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DE923" w14:textId="77777777" w:rsidR="00A33CC9" w:rsidRDefault="00A33CC9" w:rsidP="00324F03">
      <w:pPr>
        <w:jc w:val="center"/>
        <w:rPr>
          <w:b/>
          <w:szCs w:val="24"/>
        </w:rPr>
      </w:pPr>
    </w:p>
    <w:p w14:paraId="6E65D587" w14:textId="77777777" w:rsidR="00A33CC9" w:rsidRDefault="00A33CC9" w:rsidP="00324F03">
      <w:pPr>
        <w:jc w:val="center"/>
        <w:rPr>
          <w:b/>
          <w:szCs w:val="24"/>
        </w:rPr>
      </w:pPr>
    </w:p>
    <w:p w14:paraId="2BA17453" w14:textId="77777777" w:rsidR="00A33CC9" w:rsidRDefault="00A33CC9" w:rsidP="00324F03">
      <w:pPr>
        <w:jc w:val="center"/>
        <w:rPr>
          <w:b/>
          <w:szCs w:val="24"/>
        </w:rPr>
      </w:pPr>
    </w:p>
    <w:p w14:paraId="085D38AC" w14:textId="6F4C426B" w:rsidR="000844E4" w:rsidRPr="004B2EDA" w:rsidRDefault="000844E4" w:rsidP="00324F03">
      <w:pPr>
        <w:jc w:val="center"/>
        <w:rPr>
          <w:b/>
          <w:szCs w:val="24"/>
        </w:rPr>
      </w:pPr>
      <w:r w:rsidRPr="004B2EDA">
        <w:rPr>
          <w:b/>
          <w:szCs w:val="24"/>
        </w:rPr>
        <w:t>ORDINANCE</w:t>
      </w:r>
      <w:r w:rsidR="009B4232">
        <w:rPr>
          <w:b/>
          <w:szCs w:val="24"/>
        </w:rPr>
        <w:t xml:space="preserve"> NO. 30</w:t>
      </w:r>
      <w:r w:rsidRPr="004B2EDA">
        <w:rPr>
          <w:b/>
          <w:szCs w:val="24"/>
        </w:rPr>
        <w:t>-2019</w:t>
      </w:r>
    </w:p>
    <w:p w14:paraId="7B53E271" w14:textId="77777777" w:rsidR="000844E4" w:rsidRPr="004B2EDA" w:rsidRDefault="000844E4" w:rsidP="00324F03">
      <w:pPr>
        <w:jc w:val="center"/>
        <w:rPr>
          <w:b/>
          <w:szCs w:val="24"/>
        </w:rPr>
      </w:pPr>
      <w:r w:rsidRPr="004B2EDA">
        <w:rPr>
          <w:b/>
          <w:szCs w:val="24"/>
        </w:rPr>
        <w:t>OF THE GOVERNING BODY</w:t>
      </w:r>
    </w:p>
    <w:p w14:paraId="5C22FF96" w14:textId="0535C7B7" w:rsidR="000844E4" w:rsidRPr="004B2EDA" w:rsidRDefault="000844E4" w:rsidP="00324F03">
      <w:pPr>
        <w:jc w:val="center"/>
        <w:rPr>
          <w:b/>
          <w:szCs w:val="24"/>
        </w:rPr>
      </w:pPr>
      <w:r w:rsidRPr="004B2EDA">
        <w:rPr>
          <w:b/>
          <w:szCs w:val="24"/>
        </w:rPr>
        <w:t>OF THE BOROUGH OF BLOOMINGDALE</w:t>
      </w:r>
    </w:p>
    <w:p w14:paraId="45B404F8" w14:textId="77777777" w:rsidR="000844E4" w:rsidRPr="004B2EDA" w:rsidRDefault="000844E4" w:rsidP="00324F03">
      <w:pPr>
        <w:rPr>
          <w:b/>
          <w:szCs w:val="24"/>
        </w:rPr>
      </w:pPr>
    </w:p>
    <w:p w14:paraId="751C7A0C" w14:textId="3BB24476" w:rsidR="00DD6B02" w:rsidRPr="004B2EDA" w:rsidRDefault="000844E4" w:rsidP="00324F03">
      <w:pPr>
        <w:jc w:val="both"/>
        <w:rPr>
          <w:szCs w:val="24"/>
        </w:rPr>
      </w:pPr>
      <w:r w:rsidRPr="004B2EDA">
        <w:rPr>
          <w:b/>
          <w:caps/>
          <w:color w:val="000002"/>
          <w:szCs w:val="24"/>
        </w:rPr>
        <w:t>AN ORDINANCE OF THE BOROUGH OF BLOOMINGDALE, IN THE COUNTY OF PASSAIC AND STATE OF NEW JERSEY</w:t>
      </w:r>
      <w:r w:rsidR="0BA73D71" w:rsidRPr="004B2EDA">
        <w:rPr>
          <w:szCs w:val="24"/>
        </w:rPr>
        <w:t xml:space="preserve"> </w:t>
      </w:r>
      <w:r w:rsidR="00D0072C" w:rsidRPr="004B2EDA">
        <w:rPr>
          <w:b/>
          <w:szCs w:val="24"/>
        </w:rPr>
        <w:t xml:space="preserve">AMENDING </w:t>
      </w:r>
      <w:r w:rsidR="007F5D1E">
        <w:rPr>
          <w:b/>
          <w:szCs w:val="24"/>
        </w:rPr>
        <w:t xml:space="preserve">CHAPTER XI, SECTION 11-8 ENTITLED “VACANT AND ABANDONED PROPERTIES” AND </w:t>
      </w:r>
      <w:r w:rsidR="0BA73D71" w:rsidRPr="004B2EDA">
        <w:rPr>
          <w:b/>
          <w:szCs w:val="24"/>
        </w:rPr>
        <w:t xml:space="preserve"> </w:t>
      </w:r>
      <w:r w:rsidR="00D0072C" w:rsidRPr="004B2EDA">
        <w:rPr>
          <w:b/>
          <w:szCs w:val="24"/>
        </w:rPr>
        <w:t xml:space="preserve">BY </w:t>
      </w:r>
      <w:r w:rsidR="007F5D1E">
        <w:rPr>
          <w:b/>
          <w:szCs w:val="24"/>
        </w:rPr>
        <w:t>ADDING A</w:t>
      </w:r>
      <w:r w:rsidR="00D0072C" w:rsidRPr="004B2EDA">
        <w:rPr>
          <w:b/>
          <w:szCs w:val="24"/>
        </w:rPr>
        <w:t xml:space="preserve"> </w:t>
      </w:r>
      <w:r w:rsidRPr="004B2EDA">
        <w:rPr>
          <w:b/>
          <w:szCs w:val="24"/>
        </w:rPr>
        <w:t xml:space="preserve">NEW </w:t>
      </w:r>
      <w:r w:rsidR="00D0072C" w:rsidRPr="004B2EDA">
        <w:rPr>
          <w:b/>
          <w:szCs w:val="24"/>
        </w:rPr>
        <w:t xml:space="preserve">CHAPTER </w:t>
      </w:r>
      <w:r w:rsidRPr="004B2EDA">
        <w:rPr>
          <w:b/>
          <w:szCs w:val="24"/>
        </w:rPr>
        <w:t>XI</w:t>
      </w:r>
      <w:r w:rsidR="00D0072C" w:rsidRPr="004B2EDA">
        <w:rPr>
          <w:b/>
          <w:szCs w:val="24"/>
        </w:rPr>
        <w:t xml:space="preserve">, SECTION </w:t>
      </w:r>
      <w:r w:rsidRPr="004B2EDA">
        <w:rPr>
          <w:b/>
          <w:szCs w:val="24"/>
        </w:rPr>
        <w:t>11-</w:t>
      </w:r>
      <w:r w:rsidR="007F5D1E">
        <w:rPr>
          <w:b/>
          <w:szCs w:val="24"/>
        </w:rPr>
        <w:t xml:space="preserve">9 TO </w:t>
      </w:r>
      <w:bookmarkStart w:id="0" w:name="_GoBack"/>
      <w:bookmarkEnd w:id="0"/>
      <w:r w:rsidR="007F5D1E">
        <w:rPr>
          <w:b/>
          <w:szCs w:val="24"/>
        </w:rPr>
        <w:t>BE ENTITLED</w:t>
      </w:r>
      <w:r w:rsidR="0BA73D71" w:rsidRPr="004B2EDA">
        <w:rPr>
          <w:b/>
          <w:szCs w:val="24"/>
        </w:rPr>
        <w:t xml:space="preserve"> “REGISTRATION OF </w:t>
      </w:r>
      <w:r w:rsidR="006E3FD6" w:rsidRPr="004B2EDA">
        <w:rPr>
          <w:b/>
          <w:szCs w:val="24"/>
        </w:rPr>
        <w:t>FOR</w:t>
      </w:r>
      <w:r w:rsidR="00573C1C" w:rsidRPr="004B2EDA">
        <w:rPr>
          <w:b/>
          <w:szCs w:val="24"/>
        </w:rPr>
        <w:t>E</w:t>
      </w:r>
      <w:r w:rsidR="006E3FD6" w:rsidRPr="004B2EDA">
        <w:rPr>
          <w:b/>
          <w:szCs w:val="24"/>
        </w:rPr>
        <w:t>CLOS</w:t>
      </w:r>
      <w:r w:rsidRPr="004B2EDA">
        <w:rPr>
          <w:b/>
          <w:szCs w:val="24"/>
        </w:rPr>
        <w:t>ING</w:t>
      </w:r>
      <w:r w:rsidR="0BA73D71" w:rsidRPr="004B2EDA">
        <w:rPr>
          <w:b/>
          <w:szCs w:val="24"/>
        </w:rPr>
        <w:t xml:space="preserve"> MORTGAGE</w:t>
      </w:r>
      <w:r w:rsidR="00665CED" w:rsidRPr="004B2EDA">
        <w:rPr>
          <w:b/>
          <w:szCs w:val="24"/>
        </w:rPr>
        <w:t>S</w:t>
      </w:r>
      <w:r w:rsidR="0BA73D71" w:rsidRPr="004B2EDA">
        <w:rPr>
          <w:b/>
          <w:szCs w:val="24"/>
        </w:rPr>
        <w:t xml:space="preserve"> AND VACANT PROPERTY</w:t>
      </w:r>
      <w:r w:rsidRPr="004B2EDA">
        <w:rPr>
          <w:b/>
          <w:szCs w:val="24"/>
        </w:rPr>
        <w:t>”</w:t>
      </w:r>
    </w:p>
    <w:p w14:paraId="60832049" w14:textId="77777777" w:rsidR="00DD6B02" w:rsidRPr="004B2EDA" w:rsidRDefault="00DD6B02" w:rsidP="00324F03">
      <w:pPr>
        <w:jc w:val="both"/>
        <w:rPr>
          <w:szCs w:val="24"/>
        </w:rPr>
      </w:pPr>
    </w:p>
    <w:p w14:paraId="5B785DA5" w14:textId="19E45314" w:rsidR="00DD6B02" w:rsidRPr="004B2EDA" w:rsidRDefault="000844E4" w:rsidP="00324F03">
      <w:pPr>
        <w:autoSpaceDE w:val="0"/>
        <w:autoSpaceDN w:val="0"/>
        <w:adjustRightInd w:val="0"/>
        <w:jc w:val="both"/>
        <w:rPr>
          <w:b/>
          <w:bCs/>
          <w:szCs w:val="24"/>
        </w:rPr>
      </w:pPr>
      <w:r w:rsidRPr="004B2EDA">
        <w:rPr>
          <w:b/>
          <w:szCs w:val="24"/>
        </w:rPr>
        <w:tab/>
      </w:r>
      <w:r w:rsidR="29A1756B" w:rsidRPr="004B2EDA">
        <w:rPr>
          <w:b/>
          <w:szCs w:val="24"/>
        </w:rPr>
        <w:t>WHEREAS</w:t>
      </w:r>
      <w:r w:rsidR="29A1756B" w:rsidRPr="004B2EDA">
        <w:rPr>
          <w:szCs w:val="24"/>
        </w:rPr>
        <w:t xml:space="preserve">, the </w:t>
      </w:r>
      <w:r w:rsidR="00D0072C" w:rsidRPr="004B2EDA">
        <w:rPr>
          <w:szCs w:val="24"/>
        </w:rPr>
        <w:t>Borough</w:t>
      </w:r>
      <w:r w:rsidR="29A1756B" w:rsidRPr="004B2EDA">
        <w:rPr>
          <w:szCs w:val="24"/>
        </w:rPr>
        <w:t xml:space="preserve"> </w:t>
      </w:r>
      <w:r w:rsidR="00D0072C" w:rsidRPr="004B2EDA">
        <w:rPr>
          <w:szCs w:val="24"/>
        </w:rPr>
        <w:t>Council</w:t>
      </w:r>
      <w:r w:rsidR="29A1756B" w:rsidRPr="004B2EDA">
        <w:rPr>
          <w:szCs w:val="24"/>
        </w:rPr>
        <w:t xml:space="preserve"> desires to protect the public health, safety, and welfare of the citizens of the </w:t>
      </w:r>
      <w:r w:rsidR="00D0072C" w:rsidRPr="004B2EDA">
        <w:rPr>
          <w:szCs w:val="24"/>
        </w:rPr>
        <w:t>incorporated</w:t>
      </w:r>
      <w:r w:rsidR="29A1756B" w:rsidRPr="004B2EDA">
        <w:rPr>
          <w:szCs w:val="24"/>
        </w:rPr>
        <w:t xml:space="preserve"> area of </w:t>
      </w:r>
      <w:r w:rsidR="00D0072C" w:rsidRPr="004B2EDA">
        <w:rPr>
          <w:szCs w:val="24"/>
        </w:rPr>
        <w:t>the Borough of Bloomingdale</w:t>
      </w:r>
      <w:r w:rsidR="29A1756B" w:rsidRPr="004B2EDA">
        <w:rPr>
          <w:szCs w:val="24"/>
        </w:rPr>
        <w:t xml:space="preserve"> and maintain a high quality of life for the citizens of the </w:t>
      </w:r>
      <w:r w:rsidR="00D0072C" w:rsidRPr="004B2EDA">
        <w:rPr>
          <w:szCs w:val="24"/>
        </w:rPr>
        <w:t>Borough</w:t>
      </w:r>
      <w:r w:rsidR="29A1756B" w:rsidRPr="004B2EDA">
        <w:rPr>
          <w:szCs w:val="24"/>
        </w:rPr>
        <w:t xml:space="preserve"> through the maintenance of structures and properties in the </w:t>
      </w:r>
      <w:r w:rsidR="00D0072C" w:rsidRPr="004B2EDA">
        <w:rPr>
          <w:szCs w:val="24"/>
        </w:rPr>
        <w:t>Borough</w:t>
      </w:r>
      <w:r w:rsidR="29A1756B" w:rsidRPr="004B2EDA">
        <w:rPr>
          <w:szCs w:val="24"/>
        </w:rPr>
        <w:t>; and</w:t>
      </w:r>
    </w:p>
    <w:p w14:paraId="2B42C888" w14:textId="77777777" w:rsidR="00045889" w:rsidRPr="004B2EDA" w:rsidRDefault="00045889" w:rsidP="00324F03">
      <w:pPr>
        <w:jc w:val="both"/>
        <w:rPr>
          <w:szCs w:val="24"/>
        </w:rPr>
      </w:pPr>
    </w:p>
    <w:p w14:paraId="1CE4354C" w14:textId="6753EDE5"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recognizes properties subject to foreclosure action or foreclosed upon and vacant properties (hereinafter referred to as “Registrable Properties”) located throughout the </w:t>
      </w:r>
      <w:r w:rsidR="00D0072C" w:rsidRPr="004B2EDA">
        <w:rPr>
          <w:szCs w:val="24"/>
        </w:rPr>
        <w:t>Borough</w:t>
      </w:r>
      <w:r w:rsidR="29A1756B" w:rsidRPr="004B2EDA">
        <w:rPr>
          <w:szCs w:val="24"/>
        </w:rPr>
        <w:t xml:space="preserve"> lead to a decline in community and property value; create nuisances; lead to a general decrease in neighborhood and community aesthetic; create conditions that invite criminal activity; and foster an unsafe and unhealthy environment; and</w:t>
      </w:r>
    </w:p>
    <w:p w14:paraId="29BF5535" w14:textId="77777777" w:rsidR="00107995" w:rsidRPr="004B2EDA" w:rsidRDefault="00107995" w:rsidP="00324F03">
      <w:pPr>
        <w:jc w:val="both"/>
        <w:rPr>
          <w:szCs w:val="24"/>
        </w:rPr>
      </w:pPr>
    </w:p>
    <w:p w14:paraId="3C46CD21" w14:textId="19DA5CE9"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has already adopted property maintenance codes to regulate building standards for the exterior of structures and the condition of the property as a whole; and</w:t>
      </w:r>
    </w:p>
    <w:p w14:paraId="022BF1CC" w14:textId="77777777" w:rsidR="00107995" w:rsidRPr="004B2EDA" w:rsidRDefault="00107995" w:rsidP="00324F03">
      <w:pPr>
        <w:jc w:val="both"/>
        <w:rPr>
          <w:szCs w:val="24"/>
        </w:rPr>
      </w:pPr>
    </w:p>
    <w:p w14:paraId="201FD16A" w14:textId="692B0DA4"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recognizes in the best interest of the public health, safety, and welfare a more regulated method is needed to discourage Registrable Property Owners and Mortgagees from allowing their properties to be abandoned, neglected or left unsupervised; and </w:t>
      </w:r>
    </w:p>
    <w:p w14:paraId="7023B50A" w14:textId="77777777" w:rsidR="00107995" w:rsidRPr="004B2EDA" w:rsidRDefault="00107995" w:rsidP="00324F03">
      <w:pPr>
        <w:jc w:val="both"/>
        <w:rPr>
          <w:szCs w:val="24"/>
        </w:rPr>
      </w:pPr>
    </w:p>
    <w:p w14:paraId="7FB19903" w14:textId="33B732DB"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has a vested interest in protecting neighborhoods against decay caused by Registrable Property and concludes that it is in the best interests of the health, safety, and welfare of its citizens and residents to impose registration requirements of Registrable Property located within the </w:t>
      </w:r>
      <w:r w:rsidR="00D0072C" w:rsidRPr="004B2EDA">
        <w:rPr>
          <w:szCs w:val="24"/>
        </w:rPr>
        <w:t>Borough</w:t>
      </w:r>
      <w:r w:rsidR="29A1756B" w:rsidRPr="004B2EDA">
        <w:rPr>
          <w:szCs w:val="24"/>
        </w:rPr>
        <w:t xml:space="preserve"> to discourage Registrable Property Owners and Mortgagees from allowing their properties to be abandoned, neglected or left unsupervised.</w:t>
      </w:r>
    </w:p>
    <w:p w14:paraId="5B480033" w14:textId="77777777" w:rsidR="00DD6B02" w:rsidRPr="004B2EDA" w:rsidRDefault="00DD6B02" w:rsidP="00324F03">
      <w:pPr>
        <w:jc w:val="both"/>
        <w:rPr>
          <w:szCs w:val="24"/>
        </w:rPr>
      </w:pPr>
    </w:p>
    <w:p w14:paraId="782A7C87" w14:textId="77777777" w:rsidR="000844E4" w:rsidRPr="004B2EDA" w:rsidRDefault="000844E4" w:rsidP="00324F03">
      <w:pPr>
        <w:jc w:val="both"/>
        <w:rPr>
          <w:bCs/>
          <w:iCs/>
          <w:szCs w:val="24"/>
        </w:rPr>
      </w:pPr>
      <w:r w:rsidRPr="004B2EDA">
        <w:rPr>
          <w:b/>
          <w:bCs/>
          <w:iCs/>
          <w:szCs w:val="24"/>
        </w:rPr>
        <w:tab/>
        <w:t>NOW THEREFORE BE IT ORDAINED</w:t>
      </w:r>
      <w:r w:rsidRPr="004B2EDA">
        <w:rPr>
          <w:bCs/>
          <w:iCs/>
          <w:szCs w:val="24"/>
        </w:rPr>
        <w:t>, by the Council of the Borough of Bloomingdale, in the County of Passaic, and State of New Jersey, as follows:</w:t>
      </w:r>
    </w:p>
    <w:p w14:paraId="10F85256" w14:textId="77777777" w:rsidR="000844E4" w:rsidRPr="004B2EDA" w:rsidRDefault="000844E4" w:rsidP="00324F03">
      <w:pPr>
        <w:jc w:val="both"/>
        <w:rPr>
          <w:b/>
          <w:bCs/>
          <w:iCs/>
          <w:szCs w:val="24"/>
        </w:rPr>
      </w:pPr>
    </w:p>
    <w:p w14:paraId="56708924" w14:textId="5B3A165B" w:rsidR="000844E4" w:rsidRDefault="000844E4" w:rsidP="00324F03">
      <w:pPr>
        <w:jc w:val="both"/>
        <w:rPr>
          <w:bCs/>
          <w:iCs/>
          <w:szCs w:val="24"/>
        </w:rPr>
      </w:pPr>
      <w:r w:rsidRPr="004B2EDA">
        <w:rPr>
          <w:b/>
          <w:bCs/>
          <w:iCs/>
          <w:szCs w:val="24"/>
        </w:rPr>
        <w:tab/>
      </w:r>
      <w:r w:rsidRPr="00BC2791">
        <w:rPr>
          <w:b/>
          <w:bCs/>
          <w:iCs/>
          <w:szCs w:val="24"/>
          <w:u w:val="single"/>
        </w:rPr>
        <w:t>S</w:t>
      </w:r>
      <w:r w:rsidR="00BC2791" w:rsidRPr="00BC2791">
        <w:rPr>
          <w:b/>
          <w:bCs/>
          <w:iCs/>
          <w:szCs w:val="24"/>
          <w:u w:val="single"/>
        </w:rPr>
        <w:t>ection</w:t>
      </w:r>
      <w:r w:rsidRPr="00BC2791">
        <w:rPr>
          <w:b/>
          <w:bCs/>
          <w:iCs/>
          <w:szCs w:val="24"/>
          <w:u w:val="single"/>
        </w:rPr>
        <w:t xml:space="preserve"> 1.</w:t>
      </w:r>
      <w:r w:rsidRPr="004B2EDA">
        <w:rPr>
          <w:b/>
          <w:bCs/>
          <w:iCs/>
          <w:szCs w:val="24"/>
        </w:rPr>
        <w:tab/>
      </w:r>
      <w:r w:rsidRPr="004B2EDA">
        <w:rPr>
          <w:bCs/>
          <w:iCs/>
          <w:szCs w:val="24"/>
        </w:rPr>
        <w:t xml:space="preserve">Chapter XI, Section 11-8 “Vacant and Abandoned Properties” shall be </w:t>
      </w:r>
      <w:r w:rsidR="007F5D1E">
        <w:rPr>
          <w:bCs/>
          <w:iCs/>
          <w:szCs w:val="24"/>
        </w:rPr>
        <w:t>amended to read as follows:</w:t>
      </w:r>
    </w:p>
    <w:p w14:paraId="1192A08D" w14:textId="77777777" w:rsidR="007F5D1E" w:rsidRPr="004B2EDA" w:rsidRDefault="007F5D1E" w:rsidP="00324F03">
      <w:pPr>
        <w:jc w:val="both"/>
        <w:rPr>
          <w:bCs/>
          <w:iCs/>
          <w:szCs w:val="24"/>
        </w:rPr>
      </w:pPr>
    </w:p>
    <w:p w14:paraId="2FFE024C" w14:textId="3AF02EA2" w:rsidR="00C33CA0" w:rsidRPr="00C33CA0" w:rsidRDefault="00C33CA0" w:rsidP="00324F03">
      <w:pPr>
        <w:jc w:val="both"/>
        <w:rPr>
          <w:b/>
          <w:bCs/>
          <w:iCs/>
          <w:szCs w:val="24"/>
        </w:rPr>
      </w:pPr>
      <w:bookmarkStart w:id="1" w:name="_CPA65"/>
      <w:r w:rsidRPr="00C33CA0">
        <w:rPr>
          <w:b/>
          <w:bCs/>
          <w:iCs/>
          <w:szCs w:val="24"/>
        </w:rPr>
        <w:t>11-8</w:t>
      </w:r>
      <w:r>
        <w:rPr>
          <w:b/>
          <w:bCs/>
          <w:iCs/>
          <w:szCs w:val="24"/>
        </w:rPr>
        <w:t xml:space="preserve"> </w:t>
      </w:r>
      <w:r w:rsidRPr="00C33CA0">
        <w:rPr>
          <w:b/>
          <w:bCs/>
          <w:iCs/>
          <w:szCs w:val="24"/>
        </w:rPr>
        <w:t>VACANT AND ABANDONED PROPERTIES.</w:t>
      </w:r>
    </w:p>
    <w:p w14:paraId="3EAAF1FB" w14:textId="2B39CFF3" w:rsidR="00C33CA0" w:rsidRPr="00C33CA0" w:rsidRDefault="00C33CA0" w:rsidP="00324F03">
      <w:pPr>
        <w:jc w:val="both"/>
        <w:rPr>
          <w:bCs/>
          <w:iCs/>
          <w:szCs w:val="24"/>
        </w:rPr>
      </w:pPr>
    </w:p>
    <w:p w14:paraId="3F11F1E4" w14:textId="580C90B0" w:rsidR="00C33CA0" w:rsidRPr="00C33CA0" w:rsidRDefault="00C33CA0" w:rsidP="00324F03">
      <w:pPr>
        <w:jc w:val="both"/>
        <w:rPr>
          <w:b/>
          <w:bCs/>
          <w:iCs/>
          <w:szCs w:val="24"/>
        </w:rPr>
      </w:pPr>
      <w:bookmarkStart w:id="2" w:name="_CPA66"/>
      <w:bookmarkEnd w:id="1"/>
      <w:r w:rsidRPr="00C33CA0">
        <w:rPr>
          <w:b/>
          <w:bCs/>
          <w:iCs/>
          <w:szCs w:val="24"/>
        </w:rPr>
        <w:t>11-8.1</w:t>
      </w:r>
      <w:r>
        <w:rPr>
          <w:b/>
          <w:bCs/>
          <w:iCs/>
          <w:szCs w:val="24"/>
        </w:rPr>
        <w:t xml:space="preserve"> </w:t>
      </w:r>
      <w:r w:rsidRPr="00C33CA0">
        <w:rPr>
          <w:b/>
          <w:bCs/>
          <w:iCs/>
          <w:szCs w:val="24"/>
        </w:rPr>
        <w:t>Definitions.</w:t>
      </w:r>
    </w:p>
    <w:p w14:paraId="220214FF" w14:textId="77777777" w:rsidR="00C33CA0" w:rsidRDefault="00C33CA0" w:rsidP="00324F03">
      <w:pPr>
        <w:jc w:val="both"/>
        <w:rPr>
          <w:bCs/>
          <w:iCs/>
          <w:szCs w:val="24"/>
        </w:rPr>
      </w:pPr>
    </w:p>
    <w:p w14:paraId="2E798B26" w14:textId="751782CE" w:rsidR="00C33CA0" w:rsidRPr="00C33CA0" w:rsidRDefault="00C33CA0" w:rsidP="00324F03">
      <w:pPr>
        <w:jc w:val="both"/>
        <w:rPr>
          <w:bCs/>
          <w:iCs/>
          <w:szCs w:val="24"/>
        </w:rPr>
      </w:pPr>
      <w:r w:rsidRPr="00C33CA0">
        <w:rPr>
          <w:bCs/>
          <w:iCs/>
          <w:szCs w:val="24"/>
        </w:rPr>
        <w:t>As used in this section, the following terms shall have the meanings indicated:</w:t>
      </w:r>
    </w:p>
    <w:p w14:paraId="07DC0A0C" w14:textId="33952180" w:rsidR="00C33CA0" w:rsidRDefault="00C33CA0" w:rsidP="00324F03">
      <w:pPr>
        <w:jc w:val="both"/>
        <w:rPr>
          <w:bCs/>
          <w:iCs/>
          <w:szCs w:val="24"/>
        </w:rPr>
      </w:pPr>
      <w:r w:rsidRPr="00C33CA0">
        <w:rPr>
          <w:bCs/>
          <w:i/>
          <w:iCs/>
          <w:szCs w:val="24"/>
        </w:rPr>
        <w:t>Abandoned property</w:t>
      </w:r>
      <w:r>
        <w:rPr>
          <w:bCs/>
          <w:iCs/>
          <w:szCs w:val="24"/>
        </w:rPr>
        <w:t xml:space="preserve"> </w:t>
      </w:r>
      <w:r w:rsidRPr="00C33CA0">
        <w:rPr>
          <w:bCs/>
          <w:iCs/>
          <w:szCs w:val="24"/>
        </w:rPr>
        <w:t>shall mean as defined in accordance with the Abandoned Properties Rehabilitation Act, N.J.S.A. 55:19-78 et seq., shall mean the following:</w:t>
      </w:r>
    </w:p>
    <w:p w14:paraId="7B3307BC" w14:textId="77777777" w:rsidR="00C33CA0" w:rsidRPr="00C33CA0" w:rsidRDefault="00C33CA0" w:rsidP="00324F03">
      <w:pPr>
        <w:jc w:val="both"/>
        <w:rPr>
          <w:bCs/>
          <w:iCs/>
          <w:szCs w:val="24"/>
        </w:rPr>
      </w:pPr>
    </w:p>
    <w:p w14:paraId="1F7A2EA6" w14:textId="5D31E670" w:rsid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Except as provided in Section 6 of P.L. 2003, c. 210 (N.J.S.A. 55:19-83), any property that has not been legally occupied for a period of six (6) months</w:t>
      </w:r>
      <w:r>
        <w:rPr>
          <w:bCs/>
          <w:iCs/>
          <w:szCs w:val="24"/>
        </w:rPr>
        <w:t xml:space="preserve">, which is not a Registrable Property as defined </w:t>
      </w:r>
      <w:r w:rsidR="00324F03">
        <w:rPr>
          <w:bCs/>
          <w:iCs/>
          <w:szCs w:val="24"/>
        </w:rPr>
        <w:t>in</w:t>
      </w:r>
      <w:r>
        <w:rPr>
          <w:bCs/>
          <w:iCs/>
          <w:szCs w:val="24"/>
        </w:rPr>
        <w:t xml:space="preserve"> Section 11-9.2,</w:t>
      </w:r>
      <w:r w:rsidRPr="00C33CA0">
        <w:rPr>
          <w:bCs/>
          <w:iCs/>
          <w:szCs w:val="24"/>
        </w:rPr>
        <w:t xml:space="preserve"> and which meets any one of the following additional criteria may be deemed to be abandoned property upon a determination by the Construction Official that:</w:t>
      </w:r>
    </w:p>
    <w:p w14:paraId="13A136F2" w14:textId="77777777" w:rsidR="00C33CA0" w:rsidRPr="00C33CA0" w:rsidRDefault="00C33CA0" w:rsidP="00324F03">
      <w:pPr>
        <w:jc w:val="both"/>
        <w:rPr>
          <w:bCs/>
          <w:iCs/>
          <w:szCs w:val="24"/>
        </w:rPr>
      </w:pPr>
    </w:p>
    <w:p w14:paraId="2D5C6A4D" w14:textId="0AD96651" w:rsidR="00C33CA0" w:rsidRPr="00C33CA0" w:rsidRDefault="00C33CA0" w:rsidP="00324F03">
      <w:pPr>
        <w:jc w:val="both"/>
        <w:rPr>
          <w:bCs/>
          <w:iCs/>
          <w:szCs w:val="24"/>
        </w:rPr>
      </w:pPr>
      <w:r>
        <w:rPr>
          <w:bCs/>
          <w:iCs/>
          <w:szCs w:val="24"/>
        </w:rPr>
        <w:tab/>
      </w:r>
      <w:r>
        <w:rPr>
          <w:bCs/>
          <w:iCs/>
          <w:szCs w:val="24"/>
        </w:rPr>
        <w:tab/>
      </w:r>
      <w:r w:rsidRPr="00C33CA0">
        <w:rPr>
          <w:bCs/>
          <w:iCs/>
          <w:szCs w:val="24"/>
        </w:rPr>
        <w:t>1.</w:t>
      </w:r>
      <w:r>
        <w:rPr>
          <w:bCs/>
          <w:iCs/>
          <w:szCs w:val="24"/>
        </w:rPr>
        <w:tab/>
      </w:r>
      <w:r w:rsidRPr="00C33CA0">
        <w:rPr>
          <w:bCs/>
          <w:iCs/>
          <w:szCs w:val="24"/>
        </w:rPr>
        <w:t>The property is in need of rehabilitation in the reasonable judgment of the Construction Official, and no rehabilitation has taken place during that six-month period;</w:t>
      </w:r>
    </w:p>
    <w:p w14:paraId="4D66D733" w14:textId="7B374D66" w:rsidR="00C33CA0" w:rsidRPr="00C33CA0" w:rsidRDefault="00C33CA0" w:rsidP="00324F03">
      <w:pPr>
        <w:jc w:val="both"/>
        <w:rPr>
          <w:bCs/>
          <w:iCs/>
          <w:szCs w:val="24"/>
        </w:rPr>
      </w:pPr>
      <w:r>
        <w:rPr>
          <w:bCs/>
          <w:iCs/>
          <w:szCs w:val="24"/>
        </w:rPr>
        <w:tab/>
      </w:r>
      <w:r>
        <w:rPr>
          <w:bCs/>
          <w:iCs/>
          <w:szCs w:val="24"/>
        </w:rPr>
        <w:tab/>
      </w:r>
      <w:r w:rsidRPr="00C33CA0">
        <w:rPr>
          <w:bCs/>
          <w:iCs/>
          <w:szCs w:val="24"/>
        </w:rPr>
        <w:t>2.</w:t>
      </w:r>
      <w:r>
        <w:rPr>
          <w:bCs/>
          <w:iCs/>
          <w:szCs w:val="24"/>
        </w:rPr>
        <w:tab/>
      </w:r>
      <w:r w:rsidRPr="00C33CA0">
        <w:rPr>
          <w:bCs/>
          <w:iCs/>
          <w:szCs w:val="24"/>
        </w:rPr>
        <w:t>Construction was initiated on the property and was discontinued prior to completion, leaving the building unsuitable for occupancy, and no construction has taken place for at least six (6) months as of the date of a determination by the Construction Official pursuant to this section;</w:t>
      </w:r>
    </w:p>
    <w:p w14:paraId="7D5AA773" w14:textId="7E20E1CF" w:rsidR="00C33CA0" w:rsidRPr="00C33CA0" w:rsidRDefault="00C33CA0" w:rsidP="00324F03">
      <w:pPr>
        <w:jc w:val="both"/>
        <w:rPr>
          <w:bCs/>
          <w:iCs/>
          <w:szCs w:val="24"/>
        </w:rPr>
      </w:pPr>
      <w:r>
        <w:rPr>
          <w:bCs/>
          <w:iCs/>
          <w:szCs w:val="24"/>
        </w:rPr>
        <w:tab/>
      </w:r>
      <w:r>
        <w:rPr>
          <w:bCs/>
          <w:iCs/>
          <w:szCs w:val="24"/>
        </w:rPr>
        <w:tab/>
      </w:r>
      <w:r w:rsidRPr="00C33CA0">
        <w:rPr>
          <w:bCs/>
          <w:iCs/>
          <w:szCs w:val="24"/>
        </w:rPr>
        <w:t>3.</w:t>
      </w:r>
      <w:r>
        <w:rPr>
          <w:bCs/>
          <w:iCs/>
          <w:szCs w:val="24"/>
        </w:rPr>
        <w:tab/>
      </w:r>
      <w:r w:rsidRPr="00C33CA0">
        <w:rPr>
          <w:bCs/>
          <w:iCs/>
          <w:szCs w:val="24"/>
        </w:rPr>
        <w:t xml:space="preserve">At least one (1) installment of property tax remains unpaid and delinquent on that property in accordance with Chapter 4 of Title 54 of the Revised Statutes (see N.J.S.A. 54:4-1 </w:t>
      </w:r>
      <w:r w:rsidRPr="00C33CA0">
        <w:rPr>
          <w:bCs/>
          <w:i/>
          <w:iCs/>
          <w:szCs w:val="24"/>
        </w:rPr>
        <w:t>et seq.</w:t>
      </w:r>
      <w:r w:rsidRPr="00C33CA0">
        <w:rPr>
          <w:bCs/>
          <w:iCs/>
          <w:szCs w:val="24"/>
        </w:rPr>
        <w:t>) as of the date of a determination by the Construction Official pursuant to this section; or</w:t>
      </w:r>
    </w:p>
    <w:p w14:paraId="19D6E482" w14:textId="1C9434BB" w:rsidR="00C33CA0" w:rsidRPr="00C33CA0" w:rsidRDefault="00C33CA0" w:rsidP="00324F03">
      <w:pPr>
        <w:jc w:val="both"/>
        <w:rPr>
          <w:bCs/>
          <w:iCs/>
          <w:szCs w:val="24"/>
        </w:rPr>
      </w:pPr>
      <w:r>
        <w:rPr>
          <w:bCs/>
          <w:iCs/>
          <w:szCs w:val="24"/>
        </w:rPr>
        <w:tab/>
      </w:r>
      <w:r>
        <w:rPr>
          <w:bCs/>
          <w:iCs/>
          <w:szCs w:val="24"/>
        </w:rPr>
        <w:tab/>
      </w:r>
      <w:r w:rsidRPr="00C33CA0">
        <w:rPr>
          <w:bCs/>
          <w:iCs/>
          <w:szCs w:val="24"/>
        </w:rPr>
        <w:t>4.</w:t>
      </w:r>
      <w:r>
        <w:rPr>
          <w:bCs/>
          <w:iCs/>
          <w:szCs w:val="24"/>
        </w:rPr>
        <w:tab/>
      </w:r>
      <w:r w:rsidRPr="00C33CA0">
        <w:rPr>
          <w:bCs/>
          <w:iCs/>
          <w:szCs w:val="24"/>
        </w:rPr>
        <w:t>The property has been determined to be a nuisance by the Construction Official in accordance with Section 5 of P.L. 2003, c. 210 (N.J.S.A. 55:19-82).</w:t>
      </w:r>
    </w:p>
    <w:p w14:paraId="7CB7B263" w14:textId="77777777" w:rsidR="00C33CA0" w:rsidRDefault="00C33CA0" w:rsidP="00324F03">
      <w:pPr>
        <w:jc w:val="both"/>
        <w:rPr>
          <w:bCs/>
          <w:iCs/>
          <w:szCs w:val="24"/>
        </w:rPr>
      </w:pPr>
    </w:p>
    <w:p w14:paraId="6409211F" w14:textId="0128F918"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 xml:space="preserve">A property which contains both residential and nonresidential space may be considered abandoned pursuant to P.L. 2003, c. 210 (N.J.S.A. 55:19-78 </w:t>
      </w:r>
      <w:r w:rsidRPr="00C33CA0">
        <w:rPr>
          <w:bCs/>
          <w:i/>
          <w:iCs/>
          <w:szCs w:val="24"/>
        </w:rPr>
        <w:t>et seq.</w:t>
      </w:r>
      <w:r w:rsidRPr="00C33CA0">
        <w:rPr>
          <w:bCs/>
          <w:iCs/>
          <w:szCs w:val="24"/>
        </w:rPr>
        <w:t>) so long as two-thirds (2/3) or more of the total net square footage of the building was previously legally occupied as residential space and none of the residential space has been legally occupied for at least six (6) months at the time of the determination of abandonment by the Construction Official and the property meets the criteria of either paragraphs a, 1 or a,</w:t>
      </w:r>
      <w:r>
        <w:rPr>
          <w:bCs/>
          <w:iCs/>
          <w:szCs w:val="24"/>
        </w:rPr>
        <w:t xml:space="preserve"> </w:t>
      </w:r>
      <w:r w:rsidRPr="00C33CA0">
        <w:rPr>
          <w:bCs/>
          <w:iCs/>
          <w:szCs w:val="24"/>
        </w:rPr>
        <w:t>4 of this subsection 11-8.1.</w:t>
      </w:r>
    </w:p>
    <w:p w14:paraId="1BE8C29F" w14:textId="77777777" w:rsidR="00C33CA0" w:rsidRDefault="00C33CA0" w:rsidP="00324F03">
      <w:pPr>
        <w:jc w:val="both"/>
        <w:rPr>
          <w:bCs/>
          <w:i/>
          <w:iCs/>
          <w:szCs w:val="24"/>
        </w:rPr>
      </w:pPr>
    </w:p>
    <w:p w14:paraId="4D48908E" w14:textId="63BE0E8E" w:rsidR="00C33CA0" w:rsidRPr="00C33CA0" w:rsidRDefault="00C33CA0" w:rsidP="00324F03">
      <w:pPr>
        <w:jc w:val="both"/>
        <w:rPr>
          <w:bCs/>
          <w:iCs/>
          <w:szCs w:val="24"/>
        </w:rPr>
      </w:pPr>
      <w:r w:rsidRPr="00C33CA0">
        <w:rPr>
          <w:bCs/>
          <w:i/>
          <w:iCs/>
          <w:szCs w:val="24"/>
        </w:rPr>
        <w:t>Evidence of vacancy</w:t>
      </w:r>
      <w:r>
        <w:rPr>
          <w:bCs/>
          <w:iCs/>
          <w:szCs w:val="24"/>
        </w:rPr>
        <w:t xml:space="preserve"> </w:t>
      </w:r>
      <w:r w:rsidRPr="00C33CA0">
        <w:rPr>
          <w:bCs/>
          <w:iCs/>
          <w:szCs w:val="24"/>
        </w:rPr>
        <w:t>shall mean:</w:t>
      </w:r>
    </w:p>
    <w:p w14:paraId="74AFCB95" w14:textId="77777777" w:rsidR="00C33CA0" w:rsidRDefault="00C33CA0" w:rsidP="00324F03">
      <w:pPr>
        <w:jc w:val="both"/>
        <w:rPr>
          <w:bCs/>
          <w:iCs/>
          <w:szCs w:val="24"/>
        </w:rPr>
      </w:pPr>
    </w:p>
    <w:p w14:paraId="73DE7FCF" w14:textId="3411AC7B" w:rsidR="00C33CA0" w:rsidRPr="00C33CA0" w:rsidRDefault="00C33CA0" w:rsidP="00324F03">
      <w:pPr>
        <w:jc w:val="both"/>
        <w:rPr>
          <w:bCs/>
          <w:iCs/>
          <w:szCs w:val="24"/>
        </w:rPr>
      </w:pPr>
      <w:r>
        <w:rPr>
          <w:bCs/>
          <w:iCs/>
          <w:szCs w:val="24"/>
        </w:rPr>
        <w:tab/>
        <w:t>a.</w:t>
      </w:r>
      <w:r>
        <w:rPr>
          <w:bCs/>
          <w:iCs/>
          <w:szCs w:val="24"/>
        </w:rPr>
        <w:tab/>
      </w:r>
      <w:r w:rsidRPr="00C33CA0">
        <w:rPr>
          <w:bCs/>
          <w:iCs/>
          <w:szCs w:val="24"/>
        </w:rPr>
        <w:t>Any condition that on its own or combined with other conditions present would lead a reasonable person to believe that the property is or has been vacant for three (3) or more months. Such evidence would include, but is not limited to, evidence of the existence of two (2) or more of the following conditions at a property: overgrown or dead vegetation; accumulation of newspapers, circulars, flyers or mail; past-due utility notices or disconnected utilities; accumulation of trash, junk or debris; the absence of window coverings such as curtains, blinds or shutters; the absence of furnishings or personal items consistent with residential habitation; statements by neighbors, delivery agents, or government employees that the property is vacant or abandoned; infestation by insects, vermin, rats or other pests; windows or entrances that are boarded up or closed off; multiple window panes that are damaged, broken or unrepaired; doors that are smashed, broken, unhinged or continuously unlocked; or any uncorrected violation of a municipal building, housing or similar code during the preceding year.</w:t>
      </w:r>
    </w:p>
    <w:p w14:paraId="75E78F09" w14:textId="77777777" w:rsidR="00C33CA0" w:rsidRDefault="00C33CA0" w:rsidP="00324F03">
      <w:pPr>
        <w:jc w:val="both"/>
        <w:rPr>
          <w:bCs/>
          <w:iCs/>
          <w:szCs w:val="24"/>
        </w:rPr>
      </w:pPr>
    </w:p>
    <w:p w14:paraId="39DA1B71" w14:textId="47468B9E" w:rsidR="00C33CA0" w:rsidRDefault="00C33CA0" w:rsidP="00324F03">
      <w:pPr>
        <w:jc w:val="both"/>
        <w:rPr>
          <w:bCs/>
          <w:iCs/>
          <w:szCs w:val="24"/>
        </w:rPr>
      </w:pPr>
      <w:r>
        <w:rPr>
          <w:bCs/>
          <w:iCs/>
          <w:szCs w:val="24"/>
        </w:rPr>
        <w:lastRenderedPageBreak/>
        <w:tab/>
      </w:r>
      <w:r w:rsidRPr="00C33CA0">
        <w:rPr>
          <w:bCs/>
          <w:iCs/>
          <w:szCs w:val="24"/>
        </w:rPr>
        <w:t>b.</w:t>
      </w:r>
      <w:r>
        <w:rPr>
          <w:bCs/>
          <w:iCs/>
          <w:szCs w:val="24"/>
        </w:rPr>
        <w:tab/>
      </w:r>
      <w:r w:rsidRPr="00C33CA0">
        <w:rPr>
          <w:bCs/>
          <w:iCs/>
          <w:szCs w:val="24"/>
        </w:rPr>
        <w:t xml:space="preserve">Property determined to be "abandoned property" in accordance with the meaning of such term in the Abandoned Properties Rehabilitation Act, N.J.S.A. 55:19-78 </w:t>
      </w:r>
      <w:r w:rsidRPr="00C33CA0">
        <w:rPr>
          <w:bCs/>
          <w:i/>
          <w:iCs/>
          <w:szCs w:val="24"/>
        </w:rPr>
        <w:t>et seq.</w:t>
      </w:r>
      <w:r w:rsidRPr="00C33CA0">
        <w:rPr>
          <w:bCs/>
          <w:iCs/>
          <w:szCs w:val="24"/>
        </w:rPr>
        <w:t>, shall also be deemed to be vacant property for the purposes of this section.</w:t>
      </w:r>
    </w:p>
    <w:p w14:paraId="0470FE05" w14:textId="77777777" w:rsidR="006E7FD2" w:rsidRPr="00C33CA0" w:rsidRDefault="006E7FD2" w:rsidP="00324F03">
      <w:pPr>
        <w:jc w:val="both"/>
        <w:rPr>
          <w:bCs/>
          <w:iCs/>
          <w:szCs w:val="24"/>
        </w:rPr>
      </w:pPr>
    </w:p>
    <w:p w14:paraId="7F5B7F76" w14:textId="629EB308" w:rsidR="00C33CA0" w:rsidRDefault="00C33CA0" w:rsidP="00324F03">
      <w:pPr>
        <w:jc w:val="both"/>
        <w:rPr>
          <w:bCs/>
          <w:iCs/>
          <w:szCs w:val="24"/>
        </w:rPr>
      </w:pPr>
      <w:r w:rsidRPr="00C33CA0">
        <w:rPr>
          <w:bCs/>
          <w:i/>
          <w:iCs/>
          <w:szCs w:val="24"/>
        </w:rPr>
        <w:t>Owner</w:t>
      </w:r>
      <w:r w:rsidR="006E7FD2">
        <w:rPr>
          <w:bCs/>
          <w:iCs/>
          <w:szCs w:val="24"/>
        </w:rPr>
        <w:t xml:space="preserve"> </w:t>
      </w:r>
      <w:r w:rsidRPr="00C33CA0">
        <w:rPr>
          <w:bCs/>
          <w:iCs/>
          <w:szCs w:val="24"/>
        </w:rPr>
        <w:t>shall include the title holder, any agent of the title holder having authority to act with respect to a vacant property, any foreclosing entity subject to the provisions of C.46:10B-51 (P.L. 2008, c. 127, § 17), or any other entity determined by the Borough of Bloomingdale to act with respect to the property.</w:t>
      </w:r>
      <w:r w:rsidR="006E7FD2">
        <w:rPr>
          <w:bCs/>
          <w:iCs/>
          <w:szCs w:val="24"/>
        </w:rPr>
        <w:t xml:space="preserve">  If the property is determined to be a Registrable Property, in accordance with Section 11-9.2, then the provisions of Section 11-9 shall apply to that property.</w:t>
      </w:r>
    </w:p>
    <w:p w14:paraId="78671046" w14:textId="77777777" w:rsidR="00C33CA0" w:rsidRPr="00C33CA0" w:rsidRDefault="00C33CA0" w:rsidP="00324F03">
      <w:pPr>
        <w:jc w:val="both"/>
        <w:rPr>
          <w:bCs/>
          <w:iCs/>
          <w:szCs w:val="24"/>
        </w:rPr>
      </w:pPr>
    </w:p>
    <w:p w14:paraId="7435C1A8" w14:textId="7FB1E91D" w:rsidR="00C33CA0" w:rsidRPr="00C33CA0" w:rsidRDefault="00C33CA0" w:rsidP="00324F03">
      <w:pPr>
        <w:jc w:val="both"/>
        <w:rPr>
          <w:bCs/>
          <w:iCs/>
          <w:szCs w:val="24"/>
        </w:rPr>
      </w:pPr>
      <w:r w:rsidRPr="00C33CA0">
        <w:rPr>
          <w:bCs/>
          <w:i/>
          <w:iCs/>
          <w:szCs w:val="24"/>
        </w:rPr>
        <w:t>Vacant property</w:t>
      </w:r>
      <w:r>
        <w:rPr>
          <w:bCs/>
          <w:iCs/>
          <w:szCs w:val="24"/>
        </w:rPr>
        <w:t xml:space="preserve"> </w:t>
      </w:r>
      <w:r w:rsidRPr="00C33CA0">
        <w:rPr>
          <w:bCs/>
          <w:iCs/>
          <w:szCs w:val="24"/>
        </w:rPr>
        <w:t>shall mean any building used or to be used as a residence which is not legally occupied or at which substantially all lawful construction operations or residential occupancy has ceased for a period of at least three (3) months, and any commercial property that has not been legally occupied or at which substantially all lawful construction operations have ceased for a period of at least three (3) months, and which exhibits evidence of vacancy such that a reasonable person would believe that the property is vacant. Any property that contains all building systems in working order, is being maintained on a regular basis, has not been cited by the Borough for any violation of municipal ordinance within such time and is being actively marketed by its owner for sale or rental shall not be deemed vacant.</w:t>
      </w:r>
    </w:p>
    <w:p w14:paraId="0F5F3108" w14:textId="6748FDF6" w:rsidR="00C33CA0" w:rsidRPr="00C33CA0" w:rsidRDefault="00C33CA0" w:rsidP="00324F03">
      <w:pPr>
        <w:jc w:val="both"/>
        <w:rPr>
          <w:bCs/>
          <w:iCs/>
          <w:szCs w:val="24"/>
        </w:rPr>
      </w:pPr>
    </w:p>
    <w:p w14:paraId="51E8A96A" w14:textId="1D4E8CF1" w:rsidR="00C33CA0" w:rsidRPr="00C33CA0" w:rsidRDefault="00C33CA0" w:rsidP="00324F03">
      <w:pPr>
        <w:jc w:val="both"/>
        <w:rPr>
          <w:b/>
          <w:bCs/>
          <w:iCs/>
          <w:szCs w:val="24"/>
        </w:rPr>
      </w:pPr>
      <w:bookmarkStart w:id="3" w:name="_CPA67"/>
      <w:bookmarkEnd w:id="2"/>
      <w:r w:rsidRPr="00C33CA0">
        <w:rPr>
          <w:b/>
          <w:bCs/>
          <w:iCs/>
          <w:szCs w:val="24"/>
        </w:rPr>
        <w:t>11-8.2</w:t>
      </w:r>
      <w:r>
        <w:rPr>
          <w:b/>
          <w:bCs/>
          <w:iCs/>
          <w:szCs w:val="24"/>
        </w:rPr>
        <w:t xml:space="preserve"> </w:t>
      </w:r>
      <w:r w:rsidRPr="00C33CA0">
        <w:rPr>
          <w:b/>
          <w:bCs/>
          <w:iCs/>
          <w:szCs w:val="24"/>
        </w:rPr>
        <w:t>General Requirements.</w:t>
      </w:r>
    </w:p>
    <w:p w14:paraId="6981C8E6" w14:textId="77777777" w:rsidR="00C33CA0" w:rsidRDefault="00C33CA0" w:rsidP="00324F03">
      <w:pPr>
        <w:jc w:val="both"/>
        <w:rPr>
          <w:bCs/>
          <w:iCs/>
          <w:szCs w:val="24"/>
        </w:rPr>
      </w:pPr>
    </w:p>
    <w:p w14:paraId="65B83979" w14:textId="5DE957AD"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The owner of any vacant property as defined herein shall, within thirty (30) days after the building becomes vacant property or within thirty (30) days after assuming ownership of the vacant property, whichever is later, file a registration statement for each such vacant property with the Borough of Bloomingdale on forms provided by the Borough of Bloomingdale for such purposes. The registration shall remain valid until the end of the calendar year. The owner shall be required to renew the registration annually, no later than January 31, as long as the building remains vacant property and shall pay a registration or renewal fee in the amount prescribed in subsection 11-8.4 of this section for each vacant property registered. The initial and renewal fees shall be prorated and or credited accordingly upon legal occupancy.</w:t>
      </w:r>
    </w:p>
    <w:p w14:paraId="2A2F00D4" w14:textId="77777777" w:rsidR="00C33CA0" w:rsidRDefault="00C33CA0" w:rsidP="00324F03">
      <w:pPr>
        <w:jc w:val="both"/>
        <w:rPr>
          <w:bCs/>
          <w:iCs/>
          <w:szCs w:val="24"/>
        </w:rPr>
      </w:pPr>
    </w:p>
    <w:p w14:paraId="6781BB5C" w14:textId="60C060D3"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Any owner of any building that meets the definition of "vacant property" prior to adoption date of this section (June 10, 2014), shall file a registration statement for that property on or before adoption date of this section (June 10, 2014) plus sixty (60) days. The registration statement shall include the information required under subsection 11-8.3 of this section, as well as any additional information that the Construction Official may reasonably require.</w:t>
      </w:r>
    </w:p>
    <w:p w14:paraId="4F4F6C46" w14:textId="641540F0" w:rsidR="00C33CA0" w:rsidRDefault="00C33CA0" w:rsidP="00324F03">
      <w:pPr>
        <w:jc w:val="both"/>
        <w:rPr>
          <w:bCs/>
          <w:iCs/>
          <w:szCs w:val="24"/>
        </w:rPr>
      </w:pPr>
    </w:p>
    <w:p w14:paraId="76FDA18B" w14:textId="31553554" w:rsid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The owner shall notify the Borough of Bloomingdale within thirty (30) days of any change in the registration information by filing an amended registration statement on a form provided by the Borough of Bloomingdale for such purpose.</w:t>
      </w:r>
    </w:p>
    <w:p w14:paraId="2CEBA571" w14:textId="77777777" w:rsidR="00C33CA0" w:rsidRPr="00C33CA0" w:rsidRDefault="00C33CA0" w:rsidP="00324F03">
      <w:pPr>
        <w:jc w:val="both"/>
        <w:rPr>
          <w:bCs/>
          <w:iCs/>
          <w:szCs w:val="24"/>
        </w:rPr>
      </w:pPr>
    </w:p>
    <w:p w14:paraId="66C46818" w14:textId="169E6FE1" w:rsid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The registration statement shall be deemed prima facie proof of the statement therein contained in any administrative enforcement proceeding or court proceeding instituted by the Borough of Bloomingdale against the owner or owners of the building.</w:t>
      </w:r>
    </w:p>
    <w:p w14:paraId="156E585A" w14:textId="17DA5CCE" w:rsidR="00C33CA0" w:rsidRPr="00C33CA0" w:rsidRDefault="00C33CA0" w:rsidP="00324F03">
      <w:pPr>
        <w:jc w:val="both"/>
        <w:rPr>
          <w:bCs/>
          <w:iCs/>
          <w:szCs w:val="24"/>
        </w:rPr>
      </w:pPr>
    </w:p>
    <w:p w14:paraId="45402B8B" w14:textId="2648450F" w:rsidR="00C33CA0" w:rsidRPr="00C33CA0" w:rsidRDefault="00C33CA0" w:rsidP="00324F03">
      <w:pPr>
        <w:jc w:val="both"/>
        <w:rPr>
          <w:b/>
          <w:bCs/>
          <w:iCs/>
          <w:szCs w:val="24"/>
        </w:rPr>
      </w:pPr>
      <w:bookmarkStart w:id="4" w:name="_CPA68"/>
      <w:bookmarkEnd w:id="3"/>
      <w:r w:rsidRPr="00C33CA0">
        <w:rPr>
          <w:b/>
          <w:bCs/>
          <w:iCs/>
          <w:szCs w:val="24"/>
        </w:rPr>
        <w:lastRenderedPageBreak/>
        <w:t>11-8.3</w:t>
      </w:r>
      <w:r>
        <w:rPr>
          <w:b/>
          <w:bCs/>
          <w:iCs/>
          <w:szCs w:val="24"/>
        </w:rPr>
        <w:t xml:space="preserve"> </w:t>
      </w:r>
      <w:r w:rsidRPr="00C33CA0">
        <w:rPr>
          <w:b/>
          <w:bCs/>
          <w:iCs/>
          <w:szCs w:val="24"/>
        </w:rPr>
        <w:t>Registration Statement Requirements; Property Inspection.</w:t>
      </w:r>
    </w:p>
    <w:p w14:paraId="2F26F685" w14:textId="77777777" w:rsidR="00C33CA0" w:rsidRDefault="00C33CA0" w:rsidP="00324F03">
      <w:pPr>
        <w:jc w:val="both"/>
        <w:rPr>
          <w:bCs/>
          <w:iCs/>
          <w:szCs w:val="24"/>
        </w:rPr>
      </w:pPr>
    </w:p>
    <w:p w14:paraId="49D34BD6" w14:textId="5464CDFE"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After filing a registration statement or a renewal of a registration statement, the owner of any vacant property shall provide access to the Borough of Bloomingdale Construction Official if requested, following reasonable notice, during the period covered by the initial registration or any subsequent renewal. If an inspection is required of the interior of the property due to complaints or other cause, the fee for such inspection shall be the same as that for a Continued Certificate of Occupancy inspection as provided in the applicable provisions of the Code of the Borough of Bloomingdale.</w:t>
      </w:r>
    </w:p>
    <w:p w14:paraId="089D1A0E" w14:textId="77777777" w:rsidR="00C33CA0" w:rsidRDefault="00C33CA0" w:rsidP="00324F03">
      <w:pPr>
        <w:jc w:val="both"/>
        <w:rPr>
          <w:bCs/>
          <w:iCs/>
          <w:szCs w:val="24"/>
        </w:rPr>
      </w:pPr>
    </w:p>
    <w:p w14:paraId="4A113080" w14:textId="18C40164"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The registration statement shall include the name, street address, and telephone number of a natural person twenty-one (21) years of age or older, designated by the owner or owners as the authorized agent for receiving notices of code violations and for receiving process in any court proceeding or administrative enforcement proceeding, on behalf of such owner or owners in connection with the enforcement of any applicable code. The designated agent must have a contact number that will be available twenty-four (24) hours per day on an emergency basis. The statement shall also include the name of the person responsible for maintaining and securing the property, if different from the designated agent.</w:t>
      </w:r>
    </w:p>
    <w:p w14:paraId="7A315A53" w14:textId="77777777" w:rsidR="00C33CA0" w:rsidRDefault="00C33CA0" w:rsidP="00324F03">
      <w:pPr>
        <w:jc w:val="both"/>
        <w:rPr>
          <w:bCs/>
          <w:iCs/>
          <w:szCs w:val="24"/>
        </w:rPr>
      </w:pPr>
    </w:p>
    <w:p w14:paraId="107E7D96" w14:textId="2E64EFEB" w:rsidR="00C33CA0" w:rsidRP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An owner who is a natural person and who meets the requirements of this section as to availability of a contact number on a twenty-four-hour emergency basis may designate himself or herself as agent.</w:t>
      </w:r>
    </w:p>
    <w:p w14:paraId="7154E94D" w14:textId="77777777" w:rsidR="00C33CA0" w:rsidRDefault="00C33CA0" w:rsidP="00324F03">
      <w:pPr>
        <w:jc w:val="both"/>
        <w:rPr>
          <w:bCs/>
          <w:iCs/>
          <w:szCs w:val="24"/>
        </w:rPr>
      </w:pPr>
    </w:p>
    <w:p w14:paraId="5FA4AA39" w14:textId="42ED8DE0" w:rsidR="00C33CA0" w:rsidRP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By designating an authorized agent under the provisions of this section, the owner consents to receive any and all notices of code violations concerning the registered vacant property and all process in any Court proceeding or administrative enforcement proceeding brought to enforce code provisions concerning the registered building by service of the notice or process on the authorized agent. Any owner who has designated an authorized agent under the provisions of this section shall be deemed to consent to the continuation of the agent's designation for the purpose of this section until the owner notifies the Borough of Bloomingdale of a change of the authorized agent or until the owner files a new annual registration statement. The designation of an authorized agent in no way releases the owner from any requirement of this section.</w:t>
      </w:r>
    </w:p>
    <w:p w14:paraId="213C7B7F" w14:textId="2E68A8A3" w:rsidR="00C33CA0" w:rsidRPr="00C33CA0" w:rsidRDefault="00C33CA0" w:rsidP="00324F03">
      <w:pPr>
        <w:jc w:val="both"/>
        <w:rPr>
          <w:bCs/>
          <w:iCs/>
          <w:szCs w:val="24"/>
        </w:rPr>
      </w:pPr>
    </w:p>
    <w:p w14:paraId="285A728E" w14:textId="097D7E9C" w:rsidR="00C33CA0" w:rsidRPr="00C33CA0" w:rsidRDefault="00C33CA0" w:rsidP="00324F03">
      <w:pPr>
        <w:jc w:val="both"/>
        <w:rPr>
          <w:b/>
          <w:bCs/>
          <w:iCs/>
          <w:szCs w:val="24"/>
        </w:rPr>
      </w:pPr>
      <w:bookmarkStart w:id="5" w:name="_CPA69"/>
      <w:bookmarkEnd w:id="4"/>
      <w:r w:rsidRPr="00C33CA0">
        <w:rPr>
          <w:b/>
          <w:bCs/>
          <w:iCs/>
          <w:szCs w:val="24"/>
        </w:rPr>
        <w:t>11-8.4</w:t>
      </w:r>
      <w:r>
        <w:rPr>
          <w:b/>
          <w:bCs/>
          <w:iCs/>
          <w:szCs w:val="24"/>
        </w:rPr>
        <w:t xml:space="preserve"> </w:t>
      </w:r>
      <w:r w:rsidRPr="00C33CA0">
        <w:rPr>
          <w:b/>
          <w:bCs/>
          <w:iCs/>
          <w:szCs w:val="24"/>
        </w:rPr>
        <w:t>Fee Schedule.</w:t>
      </w:r>
    </w:p>
    <w:p w14:paraId="2E6EE4A4" w14:textId="77777777" w:rsidR="00C33CA0" w:rsidRDefault="00C33CA0" w:rsidP="00324F03">
      <w:pPr>
        <w:jc w:val="both"/>
        <w:rPr>
          <w:bCs/>
          <w:iCs/>
          <w:szCs w:val="24"/>
        </w:rPr>
      </w:pPr>
    </w:p>
    <w:p w14:paraId="30E98D00" w14:textId="3541978E" w:rsidR="00C33CA0" w:rsidRDefault="00C33CA0" w:rsidP="00324F03">
      <w:pPr>
        <w:jc w:val="both"/>
        <w:rPr>
          <w:bCs/>
          <w:iCs/>
          <w:szCs w:val="24"/>
        </w:rPr>
      </w:pPr>
      <w:r>
        <w:rPr>
          <w:bCs/>
          <w:iCs/>
          <w:szCs w:val="24"/>
        </w:rPr>
        <w:tab/>
      </w:r>
      <w:r w:rsidRPr="00C33CA0">
        <w:rPr>
          <w:bCs/>
          <w:iCs/>
          <w:szCs w:val="24"/>
        </w:rPr>
        <w:t>The initial registration fee for each building shall be $250.</w:t>
      </w:r>
      <w:r>
        <w:rPr>
          <w:bCs/>
          <w:iCs/>
          <w:szCs w:val="24"/>
        </w:rPr>
        <w:t xml:space="preserve"> </w:t>
      </w:r>
      <w:r w:rsidRPr="00C33CA0">
        <w:rPr>
          <w:bCs/>
          <w:iCs/>
          <w:szCs w:val="24"/>
        </w:rPr>
        <w:t xml:space="preserve">The fee </w:t>
      </w:r>
      <w:r>
        <w:rPr>
          <w:bCs/>
          <w:iCs/>
          <w:szCs w:val="24"/>
        </w:rPr>
        <w:t xml:space="preserve">for the first renewal is $500.  </w:t>
      </w:r>
      <w:r w:rsidRPr="00C33CA0">
        <w:rPr>
          <w:bCs/>
          <w:iCs/>
          <w:szCs w:val="24"/>
        </w:rPr>
        <w:t>The fee for any</w:t>
      </w:r>
      <w:r>
        <w:rPr>
          <w:bCs/>
          <w:iCs/>
          <w:szCs w:val="24"/>
        </w:rPr>
        <w:t xml:space="preserve"> subsequent renewal is $1,000.  </w:t>
      </w:r>
      <w:r w:rsidRPr="00C33CA0">
        <w:rPr>
          <w:bCs/>
          <w:iCs/>
          <w:szCs w:val="24"/>
        </w:rPr>
        <w:t>After five years, the reg</w:t>
      </w:r>
      <w:r>
        <w:rPr>
          <w:bCs/>
          <w:iCs/>
          <w:szCs w:val="24"/>
        </w:rPr>
        <w:t xml:space="preserve">istration fee shall be $5,000.  </w:t>
      </w:r>
      <w:r w:rsidRPr="00C33CA0">
        <w:rPr>
          <w:bCs/>
          <w:iCs/>
          <w:szCs w:val="24"/>
        </w:rPr>
        <w:t>The initial fee shall be prorated according to the month of registration. There is no credit when a property becomes legally occupied during the renewal period. The term for each registration year shall run from January 1 to December 31 of each year, with all fees due by January 1 of that year.</w:t>
      </w:r>
    </w:p>
    <w:p w14:paraId="305FEDAA" w14:textId="6B2D6CBF" w:rsidR="00C33CA0" w:rsidRDefault="00C33CA0" w:rsidP="00324F03">
      <w:pPr>
        <w:rPr>
          <w:bCs/>
          <w:iCs/>
          <w:szCs w:val="24"/>
        </w:rPr>
      </w:pPr>
      <w:r>
        <w:rPr>
          <w:bCs/>
          <w:iCs/>
          <w:szCs w:val="24"/>
        </w:rPr>
        <w:br w:type="page"/>
      </w:r>
    </w:p>
    <w:p w14:paraId="48B1BAFF" w14:textId="77777777" w:rsidR="00C33CA0" w:rsidRPr="00C33CA0" w:rsidRDefault="00C33CA0" w:rsidP="00324F03">
      <w:pPr>
        <w:jc w:val="both"/>
        <w:rPr>
          <w:bCs/>
          <w:iCs/>
          <w:szCs w:val="24"/>
        </w:rPr>
      </w:pPr>
    </w:p>
    <w:tbl>
      <w:tblPr>
        <w:tblW w:w="0" w:type="auto"/>
        <w:tblInd w:w="115" w:type="dxa"/>
        <w:tblCellMar>
          <w:left w:w="0" w:type="dxa"/>
          <w:right w:w="0" w:type="dxa"/>
        </w:tblCellMar>
        <w:tblLook w:val="04A0" w:firstRow="1" w:lastRow="0" w:firstColumn="1" w:lastColumn="0" w:noHBand="0" w:noVBand="1"/>
      </w:tblPr>
      <w:tblGrid>
        <w:gridCol w:w="6023"/>
        <w:gridCol w:w="1710"/>
      </w:tblGrid>
      <w:tr w:rsidR="00C33CA0" w:rsidRPr="00C33CA0" w14:paraId="5C3C2E29" w14:textId="77777777" w:rsidTr="00C33CA0">
        <w:tc>
          <w:tcPr>
            <w:tcW w:w="7733" w:type="dxa"/>
            <w:gridSpan w:val="2"/>
            <w:tcBorders>
              <w:top w:val="single" w:sz="8" w:space="0" w:color="000000"/>
              <w:left w:val="single" w:sz="8" w:space="0" w:color="000000"/>
              <w:bottom w:val="single" w:sz="8" w:space="0" w:color="000000"/>
              <w:right w:val="single" w:sz="8" w:space="0" w:color="000000"/>
            </w:tcBorders>
            <w:tcMar>
              <w:top w:w="58" w:type="dxa"/>
              <w:left w:w="115" w:type="dxa"/>
              <w:bottom w:w="58" w:type="dxa"/>
              <w:right w:w="115" w:type="dxa"/>
            </w:tcMar>
            <w:hideMark/>
          </w:tcPr>
          <w:p w14:paraId="0AD3038F" w14:textId="77777777" w:rsidR="00235061" w:rsidRPr="00C33CA0" w:rsidRDefault="00C33CA0" w:rsidP="00324F03">
            <w:pPr>
              <w:jc w:val="both"/>
              <w:rPr>
                <w:bCs/>
                <w:iCs/>
                <w:szCs w:val="24"/>
              </w:rPr>
            </w:pPr>
            <w:r w:rsidRPr="00C33CA0">
              <w:rPr>
                <w:b/>
                <w:bCs/>
                <w:iCs/>
                <w:szCs w:val="24"/>
              </w:rPr>
              <w:t>Vacant and Abandoned Property Registration Fee Schedule</w:t>
            </w:r>
          </w:p>
        </w:tc>
      </w:tr>
      <w:tr w:rsidR="00C33CA0" w:rsidRPr="00C33CA0" w14:paraId="096F91F4"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0BC3B0FE" w14:textId="77777777" w:rsidR="00235061" w:rsidRPr="00C33CA0" w:rsidRDefault="00C33CA0" w:rsidP="00324F03">
            <w:pPr>
              <w:jc w:val="both"/>
              <w:rPr>
                <w:bCs/>
                <w:iCs/>
                <w:szCs w:val="24"/>
              </w:rPr>
            </w:pPr>
            <w:r w:rsidRPr="00C33CA0">
              <w:rPr>
                <w:b/>
                <w:bCs/>
                <w:iCs/>
                <w:szCs w:val="24"/>
              </w:rPr>
              <w:t>Registration</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6D69A86F" w14:textId="77777777" w:rsidR="00235061" w:rsidRPr="00C33CA0" w:rsidRDefault="00C33CA0" w:rsidP="00324F03">
            <w:pPr>
              <w:jc w:val="both"/>
              <w:rPr>
                <w:bCs/>
                <w:iCs/>
                <w:szCs w:val="24"/>
              </w:rPr>
            </w:pPr>
            <w:r w:rsidRPr="00C33CA0">
              <w:rPr>
                <w:b/>
                <w:bCs/>
                <w:iCs/>
                <w:szCs w:val="24"/>
              </w:rPr>
              <w:t>Fee</w:t>
            </w:r>
          </w:p>
        </w:tc>
      </w:tr>
      <w:tr w:rsidR="00C33CA0" w:rsidRPr="00C33CA0" w14:paraId="5859AF9E"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183EF936" w14:textId="77777777" w:rsidR="00235061" w:rsidRPr="00C33CA0" w:rsidRDefault="00C33CA0" w:rsidP="00324F03">
            <w:pPr>
              <w:jc w:val="both"/>
              <w:rPr>
                <w:bCs/>
                <w:iCs/>
                <w:szCs w:val="24"/>
              </w:rPr>
            </w:pPr>
            <w:r w:rsidRPr="00C33CA0">
              <w:rPr>
                <w:bCs/>
                <w:iCs/>
                <w:szCs w:val="24"/>
              </w:rPr>
              <w:t>Initial registration</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42EB4F9A" w14:textId="77777777" w:rsidR="00235061" w:rsidRPr="00C33CA0" w:rsidRDefault="00C33CA0" w:rsidP="00324F03">
            <w:pPr>
              <w:jc w:val="both"/>
              <w:rPr>
                <w:bCs/>
                <w:iCs/>
                <w:szCs w:val="24"/>
              </w:rPr>
            </w:pPr>
            <w:r w:rsidRPr="00C33CA0">
              <w:rPr>
                <w:bCs/>
                <w:iCs/>
                <w:szCs w:val="24"/>
              </w:rPr>
              <w:t>$250</w:t>
            </w:r>
          </w:p>
        </w:tc>
      </w:tr>
      <w:tr w:rsidR="00C33CA0" w:rsidRPr="00C33CA0" w14:paraId="143B6FAD"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03B33717" w14:textId="77777777" w:rsidR="00235061" w:rsidRPr="00C33CA0" w:rsidRDefault="00C33CA0" w:rsidP="00324F03">
            <w:pPr>
              <w:jc w:val="both"/>
              <w:rPr>
                <w:bCs/>
                <w:iCs/>
                <w:szCs w:val="24"/>
              </w:rPr>
            </w:pPr>
            <w:r w:rsidRPr="00C33CA0">
              <w:rPr>
                <w:bCs/>
                <w:iCs/>
                <w:szCs w:val="24"/>
              </w:rPr>
              <w:t>First renewal</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0D55160C" w14:textId="77777777" w:rsidR="00235061" w:rsidRPr="00C33CA0" w:rsidRDefault="00C33CA0" w:rsidP="00324F03">
            <w:pPr>
              <w:jc w:val="both"/>
              <w:rPr>
                <w:bCs/>
                <w:iCs/>
                <w:szCs w:val="24"/>
              </w:rPr>
            </w:pPr>
            <w:r w:rsidRPr="00C33CA0">
              <w:rPr>
                <w:bCs/>
                <w:iCs/>
                <w:szCs w:val="24"/>
              </w:rPr>
              <w:t>$500</w:t>
            </w:r>
          </w:p>
        </w:tc>
      </w:tr>
      <w:tr w:rsidR="00C33CA0" w:rsidRPr="00C33CA0" w14:paraId="05B0AA76"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473804DB" w14:textId="77777777" w:rsidR="00235061" w:rsidRPr="00C33CA0" w:rsidRDefault="00C33CA0" w:rsidP="00324F03">
            <w:pPr>
              <w:jc w:val="both"/>
              <w:rPr>
                <w:bCs/>
                <w:iCs/>
                <w:szCs w:val="24"/>
              </w:rPr>
            </w:pPr>
            <w:r w:rsidRPr="00C33CA0">
              <w:rPr>
                <w:bCs/>
                <w:iCs/>
                <w:szCs w:val="24"/>
              </w:rPr>
              <w:t>Any subsequent renewal up to five years</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4B1F2A90" w14:textId="77777777" w:rsidR="00235061" w:rsidRPr="00C33CA0" w:rsidRDefault="00C33CA0" w:rsidP="00324F03">
            <w:pPr>
              <w:jc w:val="both"/>
              <w:rPr>
                <w:bCs/>
                <w:iCs/>
                <w:szCs w:val="24"/>
              </w:rPr>
            </w:pPr>
            <w:r w:rsidRPr="00C33CA0">
              <w:rPr>
                <w:bCs/>
                <w:iCs/>
                <w:szCs w:val="24"/>
              </w:rPr>
              <w:t>$1,000</w:t>
            </w:r>
          </w:p>
        </w:tc>
      </w:tr>
      <w:tr w:rsidR="00C33CA0" w:rsidRPr="00C33CA0" w14:paraId="05BC54F5"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658823AB" w14:textId="77777777" w:rsidR="00235061" w:rsidRPr="00C33CA0" w:rsidRDefault="00C33CA0" w:rsidP="00324F03">
            <w:pPr>
              <w:jc w:val="both"/>
              <w:rPr>
                <w:bCs/>
                <w:iCs/>
                <w:szCs w:val="24"/>
              </w:rPr>
            </w:pPr>
            <w:r w:rsidRPr="00C33CA0">
              <w:rPr>
                <w:bCs/>
                <w:iCs/>
                <w:szCs w:val="24"/>
              </w:rPr>
              <w:t>After five years</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32CD36CE" w14:textId="77777777" w:rsidR="00235061" w:rsidRPr="00C33CA0" w:rsidRDefault="00C33CA0" w:rsidP="00324F03">
            <w:pPr>
              <w:jc w:val="both"/>
              <w:rPr>
                <w:bCs/>
                <w:iCs/>
                <w:szCs w:val="24"/>
              </w:rPr>
            </w:pPr>
            <w:r w:rsidRPr="00C33CA0">
              <w:rPr>
                <w:bCs/>
                <w:iCs/>
                <w:szCs w:val="24"/>
              </w:rPr>
              <w:t>$5,000</w:t>
            </w:r>
          </w:p>
        </w:tc>
      </w:tr>
    </w:tbl>
    <w:p w14:paraId="0671D039" w14:textId="2BF46077" w:rsidR="00C33CA0" w:rsidRPr="00C33CA0" w:rsidRDefault="00C33CA0" w:rsidP="00324F03">
      <w:pPr>
        <w:jc w:val="both"/>
        <w:rPr>
          <w:bCs/>
          <w:iCs/>
          <w:szCs w:val="24"/>
        </w:rPr>
      </w:pPr>
    </w:p>
    <w:p w14:paraId="574DE050" w14:textId="0CCCA6CE" w:rsidR="00C33CA0" w:rsidRPr="00C33CA0" w:rsidRDefault="00C33CA0" w:rsidP="00324F03">
      <w:pPr>
        <w:jc w:val="both"/>
        <w:rPr>
          <w:b/>
          <w:bCs/>
          <w:iCs/>
          <w:szCs w:val="24"/>
        </w:rPr>
      </w:pPr>
      <w:bookmarkStart w:id="6" w:name="_CPA70"/>
      <w:bookmarkEnd w:id="5"/>
      <w:r w:rsidRPr="00C33CA0">
        <w:rPr>
          <w:b/>
          <w:bCs/>
          <w:iCs/>
          <w:szCs w:val="24"/>
        </w:rPr>
        <w:t>11-8.5</w:t>
      </w:r>
      <w:r>
        <w:rPr>
          <w:b/>
          <w:bCs/>
          <w:iCs/>
          <w:szCs w:val="24"/>
        </w:rPr>
        <w:t xml:space="preserve"> </w:t>
      </w:r>
      <w:r w:rsidRPr="00C33CA0">
        <w:rPr>
          <w:b/>
          <w:bCs/>
          <w:iCs/>
          <w:szCs w:val="24"/>
        </w:rPr>
        <w:t>Requirements for Owners of Vacant and Abandoned Property.</w:t>
      </w:r>
    </w:p>
    <w:p w14:paraId="2227F43F" w14:textId="77777777" w:rsidR="00C33CA0" w:rsidRDefault="00C33CA0" w:rsidP="00324F03">
      <w:pPr>
        <w:jc w:val="both"/>
        <w:rPr>
          <w:bCs/>
          <w:iCs/>
          <w:szCs w:val="24"/>
        </w:rPr>
      </w:pPr>
    </w:p>
    <w:p w14:paraId="61A35373" w14:textId="1898C29B" w:rsidR="00C33CA0" w:rsidRDefault="00C33CA0" w:rsidP="00324F03">
      <w:pPr>
        <w:jc w:val="both"/>
        <w:rPr>
          <w:bCs/>
          <w:iCs/>
          <w:szCs w:val="24"/>
        </w:rPr>
      </w:pPr>
      <w:r>
        <w:rPr>
          <w:bCs/>
          <w:iCs/>
          <w:szCs w:val="24"/>
        </w:rPr>
        <w:tab/>
      </w:r>
      <w:r w:rsidRPr="00C33CA0">
        <w:rPr>
          <w:bCs/>
          <w:iCs/>
          <w:szCs w:val="24"/>
        </w:rPr>
        <w:t>The owner of any building that has become vacant and abandoned property, and any person maintaining, operating or collecting rent for any such building that has become vacant, shall, immediately:</w:t>
      </w:r>
    </w:p>
    <w:p w14:paraId="376E732D" w14:textId="77777777" w:rsidR="00C33CA0" w:rsidRPr="00C33CA0" w:rsidRDefault="00C33CA0" w:rsidP="00324F03">
      <w:pPr>
        <w:jc w:val="both"/>
        <w:rPr>
          <w:bCs/>
          <w:iCs/>
          <w:szCs w:val="24"/>
        </w:rPr>
      </w:pPr>
    </w:p>
    <w:p w14:paraId="51C53C51" w14:textId="7258C8E1"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Post a sign affixed to the inside of the building indicating the name, address and telephone number of the owner, the owner's authorized agent for the purpose of service of process (if designated pursuant to subsection 11-8.3 of this section), and the person responsible for the day-to-day supervision and management of the building, if such person is different from the owner holding title or authorized agent. The sign shall be of a size and placed in such a location so as to be legible from the nearest public street or sidewalk, whichever is nearer, but shall be no smaller than fifteen (15) inches by seventeen (17) inches; and</w:t>
      </w:r>
    </w:p>
    <w:p w14:paraId="2C3E03A8" w14:textId="77777777" w:rsidR="00C33CA0" w:rsidRDefault="00C33CA0" w:rsidP="00324F03">
      <w:pPr>
        <w:jc w:val="both"/>
        <w:rPr>
          <w:bCs/>
          <w:iCs/>
          <w:szCs w:val="24"/>
        </w:rPr>
      </w:pPr>
    </w:p>
    <w:p w14:paraId="16A7CB97" w14:textId="4E77C80A"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 xml:space="preserve">Enclose and secure the building against unauthorized entry as provided in the applicable provisions of the Code of the Borough of Bloomingdale and maintain the sign required in subsection 11-8.5a. </w:t>
      </w:r>
      <w:proofErr w:type="gramStart"/>
      <w:r w:rsidRPr="00C33CA0">
        <w:rPr>
          <w:bCs/>
          <w:iCs/>
          <w:szCs w:val="24"/>
        </w:rPr>
        <w:t>above</w:t>
      </w:r>
      <w:proofErr w:type="gramEnd"/>
      <w:r w:rsidRPr="00C33CA0">
        <w:rPr>
          <w:bCs/>
          <w:iCs/>
          <w:szCs w:val="24"/>
        </w:rPr>
        <w:t xml:space="preserve"> until the building is again legally occupied or demolished or until repair or rehabilitation of the building is complete; and</w:t>
      </w:r>
    </w:p>
    <w:p w14:paraId="6442151A" w14:textId="77777777" w:rsidR="00C33CA0" w:rsidRDefault="00C33CA0" w:rsidP="00324F03">
      <w:pPr>
        <w:jc w:val="both"/>
        <w:rPr>
          <w:bCs/>
          <w:iCs/>
          <w:szCs w:val="24"/>
        </w:rPr>
      </w:pPr>
    </w:p>
    <w:p w14:paraId="3E3A235E" w14:textId="150B9C2A" w:rsidR="00C33CA0" w:rsidRP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Make provision for the maintenance of the lawn and yard, including regular grass cutting as required by the applicable provisions of the Code of the Borough of Bloomingdale; and</w:t>
      </w:r>
    </w:p>
    <w:p w14:paraId="3E912588" w14:textId="77777777" w:rsidR="00C33CA0" w:rsidRDefault="00C33CA0" w:rsidP="00324F03">
      <w:pPr>
        <w:jc w:val="both"/>
        <w:rPr>
          <w:bCs/>
          <w:iCs/>
          <w:szCs w:val="24"/>
        </w:rPr>
      </w:pPr>
    </w:p>
    <w:p w14:paraId="576B99E0" w14:textId="10659336" w:rsidR="00C33CA0" w:rsidRP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Make provision for the cessation of the delivery of mail, newspapers and circulars to the property, including having the property listed on the exclusion list maintained by the Borough of Bloomingdale for the delivery of circulars and advertisements to the property; and</w:t>
      </w:r>
    </w:p>
    <w:p w14:paraId="108F0556" w14:textId="77777777" w:rsidR="00C33CA0" w:rsidRDefault="00C33CA0" w:rsidP="00324F03">
      <w:pPr>
        <w:jc w:val="both"/>
        <w:rPr>
          <w:bCs/>
          <w:iCs/>
          <w:szCs w:val="24"/>
        </w:rPr>
      </w:pPr>
    </w:p>
    <w:p w14:paraId="55FB0037" w14:textId="14B3A6F5" w:rsidR="00C33CA0" w:rsidRDefault="00C33CA0" w:rsidP="00324F03">
      <w:pPr>
        <w:jc w:val="both"/>
        <w:rPr>
          <w:bCs/>
          <w:iCs/>
          <w:szCs w:val="24"/>
        </w:rPr>
      </w:pPr>
      <w:r>
        <w:rPr>
          <w:bCs/>
          <w:iCs/>
          <w:szCs w:val="24"/>
        </w:rPr>
        <w:tab/>
      </w:r>
      <w:r w:rsidRPr="00C33CA0">
        <w:rPr>
          <w:bCs/>
          <w:iCs/>
          <w:szCs w:val="24"/>
        </w:rPr>
        <w:t>e.</w:t>
      </w:r>
      <w:r>
        <w:rPr>
          <w:bCs/>
          <w:iCs/>
          <w:szCs w:val="24"/>
        </w:rPr>
        <w:tab/>
      </w:r>
      <w:r w:rsidRPr="00C33CA0">
        <w:rPr>
          <w:bCs/>
          <w:iCs/>
          <w:szCs w:val="24"/>
        </w:rPr>
        <w:t>Make provision for the winterizing of the property by the cessation of water service to the property and the draining of water lines; other than buildings with a fire sprinkler system; and</w:t>
      </w:r>
    </w:p>
    <w:p w14:paraId="4B18B87B" w14:textId="77777777" w:rsidR="00C33CA0" w:rsidRPr="00C33CA0" w:rsidRDefault="00C33CA0" w:rsidP="00324F03">
      <w:pPr>
        <w:jc w:val="both"/>
        <w:rPr>
          <w:bCs/>
          <w:iCs/>
          <w:szCs w:val="24"/>
        </w:rPr>
      </w:pPr>
    </w:p>
    <w:p w14:paraId="19440FA8" w14:textId="369C681E" w:rsidR="00C33CA0" w:rsidRDefault="00C33CA0" w:rsidP="00324F03">
      <w:pPr>
        <w:jc w:val="both"/>
        <w:rPr>
          <w:bCs/>
          <w:iCs/>
          <w:szCs w:val="24"/>
        </w:rPr>
      </w:pPr>
      <w:r>
        <w:rPr>
          <w:bCs/>
          <w:iCs/>
          <w:szCs w:val="24"/>
        </w:rPr>
        <w:tab/>
      </w:r>
      <w:r w:rsidRPr="00C33CA0">
        <w:rPr>
          <w:bCs/>
          <w:iCs/>
          <w:szCs w:val="24"/>
        </w:rPr>
        <w:t>f.</w:t>
      </w:r>
      <w:r>
        <w:rPr>
          <w:bCs/>
          <w:iCs/>
          <w:szCs w:val="24"/>
        </w:rPr>
        <w:tab/>
      </w:r>
      <w:r w:rsidRPr="00C33CA0">
        <w:rPr>
          <w:bCs/>
          <w:iCs/>
          <w:szCs w:val="24"/>
        </w:rPr>
        <w:t>Make provision for the cessation of electric or gas utility services to the property; other than buildings with a fire sprinkler system; and</w:t>
      </w:r>
    </w:p>
    <w:p w14:paraId="295312F4" w14:textId="77777777" w:rsidR="00C33CA0" w:rsidRPr="00C33CA0" w:rsidRDefault="00C33CA0" w:rsidP="00324F03">
      <w:pPr>
        <w:jc w:val="both"/>
        <w:rPr>
          <w:bCs/>
          <w:iCs/>
          <w:szCs w:val="24"/>
        </w:rPr>
      </w:pPr>
    </w:p>
    <w:p w14:paraId="6319530E" w14:textId="39E627FA" w:rsidR="00C33CA0" w:rsidRPr="00C33CA0" w:rsidRDefault="00C33CA0" w:rsidP="00324F03">
      <w:pPr>
        <w:jc w:val="both"/>
        <w:rPr>
          <w:bCs/>
          <w:iCs/>
          <w:szCs w:val="24"/>
        </w:rPr>
      </w:pPr>
      <w:r>
        <w:rPr>
          <w:bCs/>
          <w:iCs/>
          <w:szCs w:val="24"/>
        </w:rPr>
        <w:tab/>
      </w:r>
      <w:r w:rsidRPr="00C33CA0">
        <w:rPr>
          <w:bCs/>
          <w:iCs/>
          <w:szCs w:val="24"/>
        </w:rPr>
        <w:t>g.</w:t>
      </w:r>
      <w:r>
        <w:rPr>
          <w:bCs/>
          <w:iCs/>
          <w:szCs w:val="24"/>
        </w:rPr>
        <w:tab/>
      </w:r>
      <w:r w:rsidRPr="00C33CA0">
        <w:rPr>
          <w:bCs/>
          <w:iCs/>
          <w:szCs w:val="24"/>
        </w:rPr>
        <w:t>Make provision for the regular maintenance of the exterior of the property.</w:t>
      </w:r>
    </w:p>
    <w:p w14:paraId="5D9434AC" w14:textId="5A29B9DC" w:rsidR="00C33CA0" w:rsidRPr="00C33CA0" w:rsidRDefault="00C33CA0" w:rsidP="00324F03">
      <w:pPr>
        <w:jc w:val="both"/>
        <w:rPr>
          <w:bCs/>
          <w:iCs/>
          <w:szCs w:val="24"/>
        </w:rPr>
      </w:pPr>
    </w:p>
    <w:p w14:paraId="19B59C9A" w14:textId="0DCC19A5" w:rsidR="00C33CA0" w:rsidRPr="00C33CA0" w:rsidRDefault="00C33CA0" w:rsidP="00324F03">
      <w:pPr>
        <w:jc w:val="both"/>
        <w:rPr>
          <w:bCs/>
          <w:iCs/>
          <w:szCs w:val="24"/>
        </w:rPr>
      </w:pPr>
    </w:p>
    <w:p w14:paraId="67458BEC" w14:textId="02D249E3" w:rsidR="00C33CA0" w:rsidRPr="00C33CA0" w:rsidRDefault="00C33CA0" w:rsidP="00324F03">
      <w:pPr>
        <w:jc w:val="both"/>
        <w:rPr>
          <w:b/>
          <w:bCs/>
          <w:iCs/>
          <w:szCs w:val="24"/>
        </w:rPr>
      </w:pPr>
      <w:bookmarkStart w:id="7" w:name="_CPA71"/>
      <w:bookmarkEnd w:id="6"/>
      <w:r>
        <w:rPr>
          <w:b/>
          <w:bCs/>
          <w:iCs/>
          <w:szCs w:val="24"/>
        </w:rPr>
        <w:t xml:space="preserve">11-8.6 </w:t>
      </w:r>
      <w:r w:rsidRPr="00C33CA0">
        <w:rPr>
          <w:b/>
          <w:bCs/>
          <w:iCs/>
          <w:szCs w:val="24"/>
        </w:rPr>
        <w:t>Administration.</w:t>
      </w:r>
    </w:p>
    <w:p w14:paraId="59FD2815" w14:textId="77777777" w:rsidR="00C33CA0" w:rsidRDefault="00C33CA0" w:rsidP="00324F03">
      <w:pPr>
        <w:jc w:val="both"/>
        <w:rPr>
          <w:bCs/>
          <w:iCs/>
          <w:szCs w:val="24"/>
        </w:rPr>
      </w:pPr>
    </w:p>
    <w:p w14:paraId="7215BD9D" w14:textId="67D1857F" w:rsidR="00C33CA0" w:rsidRPr="00C33CA0" w:rsidRDefault="00C33CA0" w:rsidP="00324F03">
      <w:pPr>
        <w:jc w:val="both"/>
        <w:rPr>
          <w:bCs/>
          <w:iCs/>
          <w:szCs w:val="24"/>
        </w:rPr>
      </w:pPr>
      <w:r>
        <w:rPr>
          <w:bCs/>
          <w:iCs/>
          <w:szCs w:val="24"/>
        </w:rPr>
        <w:tab/>
      </w:r>
      <w:r w:rsidRPr="00C33CA0">
        <w:rPr>
          <w:bCs/>
          <w:iCs/>
          <w:szCs w:val="24"/>
        </w:rPr>
        <w:t>The Borough of Bloomingdale Mayor and Council shall issue rules and regulations for the administration of the provisions of this section.</w:t>
      </w:r>
    </w:p>
    <w:p w14:paraId="47182AEB" w14:textId="6BFB3885" w:rsidR="00C33CA0" w:rsidRPr="00C33CA0" w:rsidRDefault="00C33CA0" w:rsidP="00324F03">
      <w:pPr>
        <w:jc w:val="both"/>
        <w:rPr>
          <w:bCs/>
          <w:iCs/>
          <w:szCs w:val="24"/>
        </w:rPr>
      </w:pPr>
    </w:p>
    <w:p w14:paraId="05334F05" w14:textId="10A9C41C" w:rsidR="00C33CA0" w:rsidRPr="00C33CA0" w:rsidRDefault="00C33CA0" w:rsidP="00324F03">
      <w:pPr>
        <w:jc w:val="both"/>
        <w:rPr>
          <w:b/>
          <w:bCs/>
          <w:iCs/>
          <w:szCs w:val="24"/>
        </w:rPr>
      </w:pPr>
      <w:bookmarkStart w:id="8" w:name="_CPA72"/>
      <w:bookmarkEnd w:id="7"/>
      <w:r w:rsidRPr="00C33CA0">
        <w:rPr>
          <w:b/>
          <w:bCs/>
          <w:iCs/>
          <w:szCs w:val="24"/>
        </w:rPr>
        <w:t>11-8.7</w:t>
      </w:r>
      <w:r>
        <w:rPr>
          <w:b/>
          <w:bCs/>
          <w:iCs/>
          <w:szCs w:val="24"/>
        </w:rPr>
        <w:t xml:space="preserve"> </w:t>
      </w:r>
      <w:r w:rsidRPr="00C33CA0">
        <w:rPr>
          <w:b/>
          <w:bCs/>
          <w:iCs/>
          <w:szCs w:val="24"/>
        </w:rPr>
        <w:t>Violations and Penalties.</w:t>
      </w:r>
    </w:p>
    <w:p w14:paraId="5BD51586" w14:textId="77777777" w:rsidR="00C33CA0" w:rsidRDefault="00C33CA0" w:rsidP="00324F03">
      <w:pPr>
        <w:jc w:val="both"/>
        <w:rPr>
          <w:bCs/>
          <w:iCs/>
          <w:szCs w:val="24"/>
        </w:rPr>
      </w:pPr>
    </w:p>
    <w:p w14:paraId="1C6B1789" w14:textId="01D1C401" w:rsid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Any owner who is not in full compliance with this section or who otherwise violates any provision of this section or of the rules and regulations issued hereunder shall be subject to a fine of not less than $500.00 and not more than $1,000.00 for each offense. Every day that a violation continues shall constitute a separate and distinct offense. Fines assessed under this section shall be recoverable from the owner and shall be a lien on the property.</w:t>
      </w:r>
    </w:p>
    <w:p w14:paraId="50A844F5" w14:textId="77777777" w:rsidR="00C33CA0" w:rsidRDefault="00C33CA0" w:rsidP="00324F03">
      <w:pPr>
        <w:jc w:val="both"/>
        <w:rPr>
          <w:bCs/>
          <w:iCs/>
          <w:szCs w:val="24"/>
        </w:rPr>
      </w:pPr>
    </w:p>
    <w:p w14:paraId="53729665" w14:textId="232A7545"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For purposes of this section, failure to file a registration statement in time, failure to provide correct information on the registration statement, failure to comply with the provisions of subsection 11-8.5 of this section, or such other matters as may be established by the rules and regulations of the Borough of Bloomingdale shall be deemed to be a violation of this section.</w:t>
      </w:r>
    </w:p>
    <w:p w14:paraId="2446DB1F" w14:textId="2EE1A3E5" w:rsidR="00C33CA0" w:rsidRPr="00C33CA0" w:rsidRDefault="00C33CA0" w:rsidP="00324F03">
      <w:pPr>
        <w:jc w:val="both"/>
        <w:rPr>
          <w:bCs/>
          <w:iCs/>
          <w:szCs w:val="24"/>
        </w:rPr>
      </w:pPr>
    </w:p>
    <w:p w14:paraId="4D510350" w14:textId="4EAD932D" w:rsidR="00C33CA0" w:rsidRPr="00C33CA0" w:rsidRDefault="00C33CA0" w:rsidP="00324F03">
      <w:pPr>
        <w:jc w:val="both"/>
        <w:rPr>
          <w:b/>
          <w:bCs/>
          <w:iCs/>
          <w:szCs w:val="24"/>
        </w:rPr>
      </w:pPr>
      <w:bookmarkStart w:id="9" w:name="_CPA73"/>
      <w:bookmarkEnd w:id="8"/>
      <w:r w:rsidRPr="00C33CA0">
        <w:rPr>
          <w:b/>
          <w:bCs/>
          <w:iCs/>
          <w:szCs w:val="24"/>
        </w:rPr>
        <w:t>11-8.8</w:t>
      </w:r>
      <w:r>
        <w:rPr>
          <w:b/>
          <w:bCs/>
          <w:iCs/>
          <w:szCs w:val="24"/>
        </w:rPr>
        <w:t xml:space="preserve"> </w:t>
      </w:r>
      <w:r w:rsidRPr="00C33CA0">
        <w:rPr>
          <w:b/>
          <w:bCs/>
          <w:iCs/>
          <w:szCs w:val="24"/>
        </w:rPr>
        <w:t>Compliance with Other Provisions.</w:t>
      </w:r>
    </w:p>
    <w:p w14:paraId="73F40926" w14:textId="77777777" w:rsidR="00C33CA0" w:rsidRDefault="00C33CA0" w:rsidP="00324F03">
      <w:pPr>
        <w:jc w:val="both"/>
        <w:rPr>
          <w:bCs/>
          <w:iCs/>
          <w:szCs w:val="24"/>
        </w:rPr>
      </w:pPr>
    </w:p>
    <w:p w14:paraId="531D222B" w14:textId="3339C8A8" w:rsidR="000844E4" w:rsidRPr="004B2EDA" w:rsidRDefault="00C33CA0" w:rsidP="00324F03">
      <w:pPr>
        <w:jc w:val="both"/>
        <w:rPr>
          <w:bCs/>
          <w:iCs/>
          <w:szCs w:val="24"/>
        </w:rPr>
      </w:pPr>
      <w:r>
        <w:rPr>
          <w:bCs/>
          <w:iCs/>
          <w:szCs w:val="24"/>
        </w:rPr>
        <w:tab/>
      </w:r>
      <w:r w:rsidRPr="00C33CA0">
        <w:rPr>
          <w:bCs/>
          <w:iCs/>
          <w:szCs w:val="24"/>
        </w:rPr>
        <w:t xml:space="preserve">Nothing in this section is intended to nor shall be read to conflict or prevent the Borough of Bloomingdale from taking action against buildings found to be unfit for human habitation or unsafe structures as provided in applicable provisions of the Code of the Borough of Bloomingdale and/or the Uniform Construction Code. Further, any action taken under any such code provision other than the demolition of a structure shall not relieve an owner from its obligations under this section. </w:t>
      </w:r>
      <w:bookmarkEnd w:id="9"/>
    </w:p>
    <w:p w14:paraId="6E166C3F" w14:textId="4AD3ABB9" w:rsidR="00554AC0" w:rsidRDefault="00554AC0" w:rsidP="00324F03">
      <w:pPr>
        <w:rPr>
          <w:bCs/>
          <w:iCs/>
          <w:szCs w:val="24"/>
        </w:rPr>
      </w:pPr>
    </w:p>
    <w:p w14:paraId="799FC485" w14:textId="77777777" w:rsidR="006E7FD2" w:rsidRPr="006E7FD2" w:rsidRDefault="006E7FD2" w:rsidP="00324F03">
      <w:pPr>
        <w:rPr>
          <w:bCs/>
          <w:iCs/>
          <w:szCs w:val="24"/>
        </w:rPr>
      </w:pPr>
      <w:r w:rsidRPr="006E7FD2">
        <w:rPr>
          <w:bCs/>
          <w:iCs/>
          <w:szCs w:val="24"/>
        </w:rPr>
        <w:tab/>
        <w:t>All other portions of this Section remain unchanged.</w:t>
      </w:r>
    </w:p>
    <w:p w14:paraId="318BA362" w14:textId="77777777" w:rsidR="00357F7D" w:rsidRPr="004B2EDA" w:rsidRDefault="00357F7D" w:rsidP="00324F03">
      <w:pPr>
        <w:rPr>
          <w:bCs/>
          <w:iCs/>
          <w:szCs w:val="24"/>
        </w:rPr>
      </w:pPr>
    </w:p>
    <w:p w14:paraId="217B7A7F" w14:textId="070DB2B6" w:rsidR="000844E4" w:rsidRPr="004B2EDA" w:rsidRDefault="000844E4" w:rsidP="00324F03">
      <w:pPr>
        <w:jc w:val="both"/>
        <w:rPr>
          <w:bCs/>
          <w:iCs/>
          <w:szCs w:val="24"/>
        </w:rPr>
      </w:pPr>
      <w:r w:rsidRPr="004B2EDA">
        <w:rPr>
          <w:bCs/>
          <w:iCs/>
          <w:szCs w:val="24"/>
        </w:rPr>
        <w:tab/>
      </w:r>
      <w:r w:rsidR="00BC2791" w:rsidRPr="00BC2791">
        <w:rPr>
          <w:b/>
          <w:bCs/>
          <w:iCs/>
          <w:szCs w:val="24"/>
          <w:u w:val="single"/>
        </w:rPr>
        <w:t xml:space="preserve">Section </w:t>
      </w:r>
      <w:r w:rsidRPr="00BC2791">
        <w:rPr>
          <w:b/>
          <w:bCs/>
          <w:iCs/>
          <w:szCs w:val="24"/>
          <w:u w:val="single"/>
        </w:rPr>
        <w:t>2.</w:t>
      </w:r>
      <w:r w:rsidRPr="004B2EDA">
        <w:rPr>
          <w:b/>
          <w:bCs/>
          <w:iCs/>
          <w:szCs w:val="24"/>
        </w:rPr>
        <w:tab/>
      </w:r>
      <w:r w:rsidRPr="004B2EDA">
        <w:rPr>
          <w:bCs/>
          <w:iCs/>
          <w:szCs w:val="24"/>
        </w:rPr>
        <w:t>New Chapter XI, Section 11-</w:t>
      </w:r>
      <w:r w:rsidR="007F5D1E">
        <w:rPr>
          <w:bCs/>
          <w:iCs/>
          <w:szCs w:val="24"/>
        </w:rPr>
        <w:t>9</w:t>
      </w:r>
      <w:r w:rsidRPr="004B2EDA">
        <w:rPr>
          <w:bCs/>
          <w:iCs/>
          <w:szCs w:val="24"/>
        </w:rPr>
        <w:t xml:space="preserve"> “Registration of Foreclosing Mortgages and Vacant Property” shall read as follows:</w:t>
      </w:r>
    </w:p>
    <w:p w14:paraId="7A405F3D" w14:textId="77777777" w:rsidR="00A81AF1" w:rsidRPr="004B2EDA" w:rsidRDefault="00A81AF1" w:rsidP="00324F03">
      <w:pPr>
        <w:jc w:val="both"/>
        <w:rPr>
          <w:szCs w:val="24"/>
        </w:rPr>
      </w:pPr>
    </w:p>
    <w:p w14:paraId="6A2A136D" w14:textId="302937B7" w:rsidR="00DD6B02" w:rsidRPr="004B2EDA" w:rsidRDefault="007F5D1E" w:rsidP="00324F03">
      <w:pPr>
        <w:rPr>
          <w:b/>
          <w:bCs/>
          <w:szCs w:val="24"/>
        </w:rPr>
      </w:pPr>
      <w:r>
        <w:rPr>
          <w:b/>
          <w:bCs/>
          <w:szCs w:val="24"/>
        </w:rPr>
        <w:t xml:space="preserve">SECTION 11-9 </w:t>
      </w:r>
      <w:r w:rsidR="29A1756B" w:rsidRPr="004B2EDA">
        <w:rPr>
          <w:b/>
          <w:bCs/>
          <w:szCs w:val="24"/>
        </w:rPr>
        <w:t xml:space="preserve">REGISTRATION OF </w:t>
      </w:r>
      <w:r w:rsidR="00DC5EC0" w:rsidRPr="004B2EDA">
        <w:rPr>
          <w:b/>
          <w:bCs/>
          <w:szCs w:val="24"/>
        </w:rPr>
        <w:t>FORECLOSING</w:t>
      </w:r>
      <w:r w:rsidR="29A1756B" w:rsidRPr="004B2EDA">
        <w:rPr>
          <w:b/>
          <w:bCs/>
          <w:szCs w:val="24"/>
        </w:rPr>
        <w:t xml:space="preserve"> MORTGAGE</w:t>
      </w:r>
      <w:r w:rsidR="007673FB" w:rsidRPr="004B2EDA">
        <w:rPr>
          <w:b/>
          <w:bCs/>
          <w:szCs w:val="24"/>
        </w:rPr>
        <w:t>S</w:t>
      </w:r>
      <w:r w:rsidR="29A1756B" w:rsidRPr="004B2EDA">
        <w:rPr>
          <w:b/>
          <w:bCs/>
          <w:szCs w:val="24"/>
        </w:rPr>
        <w:t xml:space="preserve"> AND VACANT PROPERTY</w:t>
      </w:r>
    </w:p>
    <w:p w14:paraId="0DE468F3" w14:textId="77777777" w:rsidR="00A81AF1" w:rsidRPr="004B2EDA" w:rsidRDefault="00A81AF1" w:rsidP="00324F03">
      <w:pPr>
        <w:jc w:val="both"/>
        <w:rPr>
          <w:szCs w:val="24"/>
        </w:rPr>
      </w:pPr>
    </w:p>
    <w:p w14:paraId="54019D5B" w14:textId="6D7CC422" w:rsidR="009966B5" w:rsidRPr="004B2EDA" w:rsidRDefault="004B2EDA" w:rsidP="00324F03">
      <w:pPr>
        <w:jc w:val="both"/>
        <w:rPr>
          <w:b/>
          <w:bCs/>
          <w:szCs w:val="24"/>
        </w:rPr>
      </w:pPr>
      <w:r w:rsidRPr="004B2EDA">
        <w:rPr>
          <w:b/>
          <w:bCs/>
          <w:szCs w:val="24"/>
        </w:rPr>
        <w:t>§</w:t>
      </w:r>
      <w:r w:rsidR="29A1756B" w:rsidRPr="004B2EDA">
        <w:rPr>
          <w:b/>
          <w:bCs/>
          <w:szCs w:val="24"/>
        </w:rPr>
        <w:t xml:space="preserve"> </w:t>
      </w:r>
      <w:r w:rsidR="002B6A07" w:rsidRPr="004B2EDA">
        <w:rPr>
          <w:b/>
          <w:bCs/>
          <w:szCs w:val="24"/>
        </w:rPr>
        <w:t>11-</w:t>
      </w:r>
      <w:r w:rsidR="007F5D1E">
        <w:rPr>
          <w:b/>
          <w:bCs/>
          <w:szCs w:val="24"/>
        </w:rPr>
        <w:t>9</w:t>
      </w:r>
      <w:r w:rsidR="002B6A07" w:rsidRPr="004B2EDA">
        <w:rPr>
          <w:b/>
          <w:bCs/>
          <w:szCs w:val="24"/>
        </w:rPr>
        <w:t>.1</w:t>
      </w:r>
      <w:r w:rsidR="29A1756B" w:rsidRPr="004B2EDA">
        <w:rPr>
          <w:b/>
          <w:bCs/>
          <w:szCs w:val="24"/>
        </w:rPr>
        <w:t xml:space="preserve"> PURPOSE AND INTENT. </w:t>
      </w:r>
    </w:p>
    <w:p w14:paraId="0AEB892E" w14:textId="77777777" w:rsidR="009966B5" w:rsidRPr="004B2EDA" w:rsidRDefault="009966B5" w:rsidP="00324F03">
      <w:pPr>
        <w:ind w:left="720"/>
        <w:jc w:val="both"/>
        <w:rPr>
          <w:szCs w:val="24"/>
        </w:rPr>
      </w:pPr>
    </w:p>
    <w:p w14:paraId="62112715" w14:textId="1C2FF304" w:rsidR="00A81AF1" w:rsidRPr="004B2EDA" w:rsidRDefault="004B2EDA" w:rsidP="00324F03">
      <w:pPr>
        <w:jc w:val="both"/>
        <w:rPr>
          <w:szCs w:val="24"/>
        </w:rPr>
      </w:pPr>
      <w:r w:rsidRPr="004B2EDA">
        <w:rPr>
          <w:szCs w:val="24"/>
        </w:rPr>
        <w:tab/>
      </w:r>
      <w:r w:rsidR="29A1756B" w:rsidRPr="004B2EDA">
        <w:rPr>
          <w:szCs w:val="24"/>
        </w:rPr>
        <w:t xml:space="preserve">It is the purpose and intent of the </w:t>
      </w:r>
      <w:r w:rsidR="00D0072C" w:rsidRPr="004B2EDA">
        <w:rPr>
          <w:szCs w:val="24"/>
        </w:rPr>
        <w:t>Council</w:t>
      </w:r>
      <w:r w:rsidR="29A1756B" w:rsidRPr="004B2EDA">
        <w:rPr>
          <w:szCs w:val="24"/>
        </w:rPr>
        <w:t xml:space="preserve"> to establish a process to address the deterioration, crime, and decline in value of </w:t>
      </w:r>
      <w:r w:rsidR="00D0072C" w:rsidRPr="004B2EDA">
        <w:rPr>
          <w:szCs w:val="24"/>
        </w:rPr>
        <w:t>Borough</w:t>
      </w:r>
      <w:r w:rsidR="29A1756B" w:rsidRPr="004B2EDA">
        <w:rPr>
          <w:szCs w:val="24"/>
        </w:rPr>
        <w:t xml:space="preserve"> neighborhoods caused by property with </w:t>
      </w:r>
      <w:r w:rsidR="00E32D38" w:rsidRPr="004B2EDA">
        <w:rPr>
          <w:szCs w:val="24"/>
        </w:rPr>
        <w:t>foreclosing or for</w:t>
      </w:r>
      <w:r w:rsidR="00CF3AA2" w:rsidRPr="004B2EDA">
        <w:rPr>
          <w:szCs w:val="24"/>
        </w:rPr>
        <w:t>e</w:t>
      </w:r>
      <w:r w:rsidR="00E32D38" w:rsidRPr="004B2EDA">
        <w:rPr>
          <w:szCs w:val="24"/>
        </w:rPr>
        <w:t>closed</w:t>
      </w:r>
      <w:r w:rsidR="29A1756B" w:rsidRPr="004B2EDA">
        <w:rPr>
          <w:szCs w:val="24"/>
        </w:rPr>
        <w:t xml:space="preserve"> mortgages located within the </w:t>
      </w:r>
      <w:r w:rsidR="00D0072C" w:rsidRPr="004B2EDA">
        <w:rPr>
          <w:szCs w:val="24"/>
        </w:rPr>
        <w:t>Borough</w:t>
      </w:r>
      <w:r w:rsidR="29A1756B" w:rsidRPr="004B2EDA">
        <w:rPr>
          <w:szCs w:val="24"/>
        </w:rPr>
        <w:t xml:space="preserve">, and to identify, regulate, limit and reduce the number of these properties located within the </w:t>
      </w:r>
      <w:r w:rsidR="00D0072C" w:rsidRPr="004B2EDA">
        <w:rPr>
          <w:szCs w:val="24"/>
        </w:rPr>
        <w:t>Borough</w:t>
      </w:r>
      <w:r w:rsidR="29A1756B" w:rsidRPr="004B2EDA">
        <w:rPr>
          <w:szCs w:val="24"/>
        </w:rPr>
        <w:t xml:space="preserve">. It has been determined that Owner-occupied structures are generally better maintained when compared to vacant structures, even with a diligent off-site property Owner. Vacant structures or structures owned by individuals who are economically strained and unable to meet their mortgage obligations are often not properly or diligently maintained, which contribute to blight, declined property values, </w:t>
      </w:r>
      <w:r w:rsidR="29A1756B" w:rsidRPr="004B2EDA">
        <w:rPr>
          <w:szCs w:val="24"/>
        </w:rPr>
        <w:lastRenderedPageBreak/>
        <w:t xml:space="preserve">and have a negative impact on social perception of the residential areas where they are located.  It is the </w:t>
      </w:r>
      <w:r w:rsidR="00D0072C" w:rsidRPr="004B2EDA">
        <w:rPr>
          <w:szCs w:val="24"/>
        </w:rPr>
        <w:t>Council</w:t>
      </w:r>
      <w:r w:rsidR="29A1756B" w:rsidRPr="004B2EDA">
        <w:rPr>
          <w:szCs w:val="24"/>
        </w:rPr>
        <w:t xml:space="preserve">’s further intent to establish a registration program as a mechanism to help protect neighborhoods from becoming blighted through the lack of adequate maintenance of properties that are in </w:t>
      </w:r>
      <w:r w:rsidR="006B3DBE" w:rsidRPr="004B2EDA">
        <w:rPr>
          <w:szCs w:val="24"/>
        </w:rPr>
        <w:t>Foreclosure</w:t>
      </w:r>
      <w:r w:rsidR="29A1756B" w:rsidRPr="004B2EDA">
        <w:rPr>
          <w:szCs w:val="24"/>
        </w:rPr>
        <w:t xml:space="preserve"> or </w:t>
      </w:r>
      <w:r w:rsidR="006B3DBE" w:rsidRPr="004B2EDA">
        <w:rPr>
          <w:szCs w:val="24"/>
        </w:rPr>
        <w:t>Foreclosed</w:t>
      </w:r>
      <w:r w:rsidR="29A1756B" w:rsidRPr="004B2EDA">
        <w:rPr>
          <w:szCs w:val="24"/>
        </w:rPr>
        <w:t>, and to provide a mechanism to avert foreclosure actions through timely intervention, education, or counseling of property Owners.</w:t>
      </w:r>
    </w:p>
    <w:p w14:paraId="34838333" w14:textId="6371A8F7" w:rsidR="00DD6B02" w:rsidRPr="004B2EDA" w:rsidRDefault="00DD6B02" w:rsidP="00324F03">
      <w:pPr>
        <w:autoSpaceDE w:val="0"/>
        <w:autoSpaceDN w:val="0"/>
        <w:adjustRightInd w:val="0"/>
        <w:ind w:left="720"/>
        <w:jc w:val="both"/>
        <w:rPr>
          <w:b/>
          <w:bCs/>
          <w:szCs w:val="24"/>
        </w:rPr>
      </w:pPr>
    </w:p>
    <w:p w14:paraId="344D0BDA" w14:textId="6C487F49" w:rsidR="00DD6B02" w:rsidRPr="004B2EDA" w:rsidRDefault="004B2EDA" w:rsidP="00324F03">
      <w:pPr>
        <w:autoSpaceDE w:val="0"/>
        <w:autoSpaceDN w:val="0"/>
        <w:adjustRightInd w:val="0"/>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.2</w:t>
      </w:r>
      <w:r w:rsidR="29A1756B" w:rsidRPr="004B2EDA">
        <w:rPr>
          <w:b/>
          <w:bCs/>
          <w:szCs w:val="24"/>
        </w:rPr>
        <w:t xml:space="preserve"> DEFINITIONS</w:t>
      </w:r>
    </w:p>
    <w:p w14:paraId="0ACC7940" w14:textId="77777777" w:rsidR="00DD6B02" w:rsidRPr="004B2EDA" w:rsidRDefault="00DD6B02" w:rsidP="00324F03">
      <w:pPr>
        <w:ind w:left="720"/>
        <w:jc w:val="both"/>
        <w:rPr>
          <w:b/>
          <w:bCs/>
          <w:szCs w:val="24"/>
        </w:rPr>
      </w:pPr>
    </w:p>
    <w:p w14:paraId="61543190" w14:textId="21569570" w:rsidR="00DD6B02" w:rsidRPr="004B2EDA" w:rsidRDefault="29A1756B" w:rsidP="00324F03">
      <w:pPr>
        <w:jc w:val="both"/>
        <w:rPr>
          <w:szCs w:val="24"/>
        </w:rPr>
      </w:pPr>
      <w:r w:rsidRPr="004B2EDA">
        <w:rPr>
          <w:szCs w:val="24"/>
        </w:rPr>
        <w:t>The following words, terms, and phrases, when used in this chapter, shall have the meanings ascribed to them in this section, except where the context clearly indicates a different meaning.</w:t>
      </w:r>
    </w:p>
    <w:p w14:paraId="6051BEB2" w14:textId="763D3E9C" w:rsidR="00DD6B02" w:rsidRPr="004B2EDA" w:rsidRDefault="00DD6B02" w:rsidP="00324F03">
      <w:pPr>
        <w:pStyle w:val="ListParagraph"/>
        <w:jc w:val="both"/>
        <w:rPr>
          <w:b/>
          <w:bCs/>
          <w:szCs w:val="24"/>
        </w:rPr>
      </w:pPr>
    </w:p>
    <w:p w14:paraId="6143891A" w14:textId="5EABF61A" w:rsidR="009E27B1" w:rsidRPr="004B2EDA" w:rsidRDefault="009E27B1" w:rsidP="00324F03">
      <w:pPr>
        <w:jc w:val="both"/>
        <w:rPr>
          <w:rStyle w:val="eop"/>
          <w:color w:val="000000"/>
          <w:szCs w:val="24"/>
          <w:shd w:val="clear" w:color="auto" w:fill="FFFFFF"/>
        </w:rPr>
      </w:pPr>
      <w:r w:rsidRPr="004B2EDA">
        <w:rPr>
          <w:rStyle w:val="normaltextrun"/>
          <w:b/>
          <w:bCs/>
          <w:i/>
          <w:iCs/>
          <w:color w:val="000000"/>
          <w:szCs w:val="24"/>
          <w:shd w:val="clear" w:color="auto" w:fill="FFFFFF"/>
        </w:rPr>
        <w:t>Default</w:t>
      </w:r>
      <w:r w:rsidRPr="004B2EDA">
        <w:rPr>
          <w:rStyle w:val="normaltextrun"/>
          <w:color w:val="000000"/>
          <w:szCs w:val="24"/>
          <w:shd w:val="clear" w:color="auto" w:fill="FFFFFF"/>
        </w:rPr>
        <w:t> shall mean that the mortgagor has not complied with the terms of the mortgage on the property, or the promissory note, or other evidence of the debt, referred to in the mortgage.</w:t>
      </w:r>
      <w:r w:rsidRPr="004B2EDA">
        <w:rPr>
          <w:rStyle w:val="eop"/>
          <w:color w:val="000000"/>
          <w:szCs w:val="24"/>
          <w:shd w:val="clear" w:color="auto" w:fill="FFFFFF"/>
        </w:rPr>
        <w:t> </w:t>
      </w:r>
    </w:p>
    <w:p w14:paraId="4508D310" w14:textId="77777777" w:rsidR="009E27B1" w:rsidRPr="004B2EDA" w:rsidRDefault="009E27B1" w:rsidP="00324F03">
      <w:pPr>
        <w:jc w:val="both"/>
        <w:rPr>
          <w:b/>
          <w:bCs/>
          <w:i/>
          <w:iCs/>
          <w:szCs w:val="24"/>
        </w:rPr>
      </w:pPr>
    </w:p>
    <w:p w14:paraId="3B0DA0CF" w14:textId="114EE917" w:rsidR="00DD6B02" w:rsidRPr="004B2EDA" w:rsidRDefault="29A1756B" w:rsidP="00324F03">
      <w:pPr>
        <w:jc w:val="both"/>
        <w:rPr>
          <w:szCs w:val="24"/>
        </w:rPr>
      </w:pPr>
      <w:r w:rsidRPr="004B2EDA">
        <w:rPr>
          <w:b/>
          <w:bCs/>
          <w:i/>
          <w:iCs/>
          <w:szCs w:val="24"/>
        </w:rPr>
        <w:t>Enforcement Officer</w:t>
      </w:r>
      <w:r w:rsidRPr="004B2EDA">
        <w:rPr>
          <w:szCs w:val="24"/>
        </w:rPr>
        <w:t xml:space="preserve"> shall mean any law enforcement officer, building official, zoning inspector, code enforcement officer, fire inspector, building inspector, or other person authorized by the </w:t>
      </w:r>
      <w:r w:rsidR="00D0072C" w:rsidRPr="004B2EDA">
        <w:rPr>
          <w:szCs w:val="24"/>
        </w:rPr>
        <w:t>Borough</w:t>
      </w:r>
      <w:r w:rsidRPr="004B2EDA">
        <w:rPr>
          <w:szCs w:val="24"/>
        </w:rPr>
        <w:t xml:space="preserve"> to enforce the applicable code(s).</w:t>
      </w:r>
    </w:p>
    <w:p w14:paraId="4F343B3A" w14:textId="516B3966" w:rsidR="44932DD4" w:rsidRPr="004B2EDA" w:rsidRDefault="44932DD4" w:rsidP="00324F03">
      <w:pPr>
        <w:jc w:val="both"/>
        <w:rPr>
          <w:szCs w:val="24"/>
        </w:rPr>
      </w:pPr>
    </w:p>
    <w:p w14:paraId="14DEFF7E" w14:textId="6EEC4B32" w:rsidR="00DD6B02" w:rsidRPr="004B2EDA" w:rsidRDefault="29A1756B" w:rsidP="00324F03">
      <w:pPr>
        <w:jc w:val="both"/>
        <w:rPr>
          <w:szCs w:val="24"/>
        </w:rPr>
      </w:pPr>
      <w:r w:rsidRPr="004B2EDA">
        <w:rPr>
          <w:b/>
          <w:bCs/>
          <w:i/>
          <w:iCs/>
          <w:szCs w:val="24"/>
        </w:rPr>
        <w:t>Evidence of Vacancy</w:t>
      </w:r>
      <w:r w:rsidRPr="004B2EDA">
        <w:rPr>
          <w:b/>
          <w:bCs/>
          <w:szCs w:val="24"/>
        </w:rPr>
        <w:t xml:space="preserve"> </w:t>
      </w:r>
      <w:r w:rsidRPr="004B2EDA">
        <w:rPr>
          <w:szCs w:val="24"/>
        </w:rPr>
        <w:t>shall mean any condition that on its own, or combined with other conditions present, would lead a reasonable person to believe that the property is vacant. Such conditions may include, but are not limited to: overgrown and/or dead vegetation; past due Utility notices and/or disconnected Utilities; accumulation of trash junk or debris; abandoned vehicles, auto parts and/or  materials; the absence of furnishings and/or personal items consistent with habitation or  occupancy; the presence of an unsanitary, stagnant swimming pool; the accumulation of newspapers, circulars, flyers and/or mail; statements by neighbors, passers-by, delivery agents or government agents; and/or the presence of boards over doors, windows or other openings in violation of applicable code.</w:t>
      </w:r>
    </w:p>
    <w:p w14:paraId="49FC3387" w14:textId="77777777" w:rsidR="00DD6B02" w:rsidRPr="004B2EDA" w:rsidRDefault="00DD6B02" w:rsidP="00324F03">
      <w:pPr>
        <w:pStyle w:val="ListParagraph"/>
        <w:ind w:left="0"/>
        <w:jc w:val="both"/>
        <w:rPr>
          <w:b/>
          <w:bCs/>
          <w:szCs w:val="24"/>
        </w:rPr>
      </w:pPr>
    </w:p>
    <w:p w14:paraId="61049839" w14:textId="7A4376D1" w:rsidR="00DD6B02" w:rsidRPr="004B2EDA" w:rsidRDefault="29A1756B" w:rsidP="00324F03">
      <w:pPr>
        <w:jc w:val="both"/>
        <w:rPr>
          <w:szCs w:val="24"/>
        </w:rPr>
      </w:pPr>
      <w:r w:rsidRPr="004B2EDA">
        <w:rPr>
          <w:b/>
          <w:bCs/>
          <w:i/>
          <w:iCs/>
          <w:szCs w:val="24"/>
        </w:rPr>
        <w:t>Foreclosure or Foreclosure Action</w:t>
      </w:r>
      <w:r w:rsidRPr="004B2EDA">
        <w:rPr>
          <w:szCs w:val="24"/>
        </w:rPr>
        <w:t xml:space="preserve"> shall mean the legal process by which a Mortgagee, or other lien holder, terminates or attempts to terminate a property Owner's equitable right of redemption to obtain legal and equitable title to the Real Property pledged as security for a debt or the Real Property subject to the lien. The legal process is not concluded until </w:t>
      </w:r>
      <w:r w:rsidR="00DE36CA" w:rsidRPr="004B2EDA">
        <w:rPr>
          <w:szCs w:val="24"/>
        </w:rPr>
        <w:t xml:space="preserve">the </w:t>
      </w:r>
      <w:r w:rsidRPr="004B2EDA">
        <w:rPr>
          <w:szCs w:val="24"/>
        </w:rPr>
        <w:t>property obtained by the Mortgagee, lien holder, or their designee, by certificate of title, or any other means, is sold to a non-related bona fide purchaser in an arm’s length transaction to satisfy the debt or lien.</w:t>
      </w:r>
    </w:p>
    <w:p w14:paraId="48E5DD2C" w14:textId="12B4A5CB" w:rsidR="00DD6B02" w:rsidRPr="004B2EDA" w:rsidRDefault="00DD6B02" w:rsidP="00324F03">
      <w:pPr>
        <w:pStyle w:val="ListParagraph"/>
        <w:ind w:left="0"/>
        <w:jc w:val="both"/>
        <w:rPr>
          <w:b/>
          <w:szCs w:val="24"/>
        </w:rPr>
      </w:pPr>
    </w:p>
    <w:p w14:paraId="3562AB3D" w14:textId="6A8AE19C" w:rsidR="00DD6B02" w:rsidRPr="004B2EDA" w:rsidRDefault="29A1756B" w:rsidP="00324F03">
      <w:pPr>
        <w:jc w:val="both"/>
        <w:rPr>
          <w:szCs w:val="24"/>
        </w:rPr>
      </w:pPr>
      <w:r w:rsidRPr="004B2EDA">
        <w:rPr>
          <w:b/>
          <w:bCs/>
          <w:i/>
          <w:iCs/>
          <w:szCs w:val="24"/>
        </w:rPr>
        <w:t>Mortgagee</w:t>
      </w:r>
      <w:r w:rsidRPr="004B2EDA">
        <w:rPr>
          <w:b/>
          <w:bCs/>
          <w:szCs w:val="24"/>
        </w:rPr>
        <w:t xml:space="preserve"> </w:t>
      </w:r>
      <w:r w:rsidRPr="004B2EDA">
        <w:rPr>
          <w:szCs w:val="24"/>
        </w:rPr>
        <w:t>shall mean the creditor, including but not limited to, trustees; mortgage servicing companies; lenders in a mortgage agreement; any agent, servant, or employee of the creditor; any successor in interest; or any assignee of the creditor’s rights, interests or obligations under the mortgage agreement; or any other person or entity with the legal right to foreclose on the Real Property, excluding governmental entities.</w:t>
      </w:r>
    </w:p>
    <w:p w14:paraId="25501D3A" w14:textId="77777777" w:rsidR="00DD6B02" w:rsidRPr="004B2EDA" w:rsidRDefault="00DD6B02" w:rsidP="00324F03">
      <w:pPr>
        <w:pStyle w:val="ListParagraph"/>
        <w:jc w:val="both"/>
        <w:rPr>
          <w:b/>
          <w:bCs/>
          <w:szCs w:val="24"/>
        </w:rPr>
      </w:pPr>
    </w:p>
    <w:p w14:paraId="0A873CEF" w14:textId="77777777" w:rsidR="00B67E86" w:rsidRPr="004B2EDA" w:rsidRDefault="00B67E86" w:rsidP="00324F03">
      <w:pPr>
        <w:jc w:val="both"/>
        <w:rPr>
          <w:szCs w:val="24"/>
        </w:rPr>
      </w:pPr>
      <w:r w:rsidRPr="004B2EDA">
        <w:rPr>
          <w:b/>
          <w:bCs/>
          <w:i/>
          <w:iCs/>
          <w:szCs w:val="24"/>
        </w:rPr>
        <w:t>Owner</w:t>
      </w:r>
      <w:r w:rsidRPr="004B2EDA">
        <w:rPr>
          <w:szCs w:val="24"/>
        </w:rPr>
        <w:t xml:space="preserve"> shall mean every person, entity, or Mortgagee, who alone or severally with others, has legal or equitable title to any Real Property as defined by this Chapter; has legal care, charge, or control of any such property; is in possession or control of any such property; and/or is vested with possession or control of any such property. The Property Manager shall not be considered the Owner.</w:t>
      </w:r>
    </w:p>
    <w:p w14:paraId="34F78F8C" w14:textId="1F581605" w:rsidR="00DD6B02" w:rsidRPr="004B2EDA" w:rsidRDefault="00DD6B02" w:rsidP="00324F03">
      <w:pPr>
        <w:jc w:val="both"/>
        <w:rPr>
          <w:b/>
          <w:bCs/>
          <w:szCs w:val="24"/>
        </w:rPr>
      </w:pPr>
    </w:p>
    <w:p w14:paraId="1D093E79" w14:textId="3F173A73" w:rsidR="00DD6B02" w:rsidRPr="004B2EDA" w:rsidRDefault="5053F011" w:rsidP="00324F03">
      <w:pPr>
        <w:jc w:val="both"/>
        <w:rPr>
          <w:szCs w:val="24"/>
        </w:rPr>
      </w:pPr>
      <w:r w:rsidRPr="004B2EDA">
        <w:rPr>
          <w:b/>
          <w:bCs/>
          <w:i/>
          <w:iCs/>
          <w:szCs w:val="24"/>
        </w:rPr>
        <w:t>Property Manager</w:t>
      </w:r>
      <w:r w:rsidRPr="004B2EDA">
        <w:rPr>
          <w:szCs w:val="24"/>
        </w:rPr>
        <w:t xml:space="preserve"> </w:t>
      </w:r>
      <w:r w:rsidRPr="004B2EDA">
        <w:rPr>
          <w:rFonts w:eastAsia="Times"/>
          <w:szCs w:val="24"/>
        </w:rPr>
        <w:t>shall mean any party designated by the Owner as responsible for inspecting, maintaining and securing the property as required in this Chapter.</w:t>
      </w:r>
    </w:p>
    <w:p w14:paraId="064981CF" w14:textId="0EFD63D6" w:rsidR="00DD6B02" w:rsidRPr="004B2EDA" w:rsidRDefault="00DD6B02" w:rsidP="00324F03">
      <w:pPr>
        <w:pStyle w:val="ListParagraph"/>
        <w:ind w:left="1440"/>
        <w:jc w:val="both"/>
        <w:rPr>
          <w:b/>
          <w:bCs/>
          <w:szCs w:val="24"/>
        </w:rPr>
      </w:pPr>
    </w:p>
    <w:p w14:paraId="6A741DB5" w14:textId="1B50E4DF" w:rsidR="00DD6B02" w:rsidRPr="004B2EDA" w:rsidRDefault="5053F011" w:rsidP="00324F03">
      <w:pPr>
        <w:jc w:val="both"/>
        <w:rPr>
          <w:szCs w:val="24"/>
        </w:rPr>
      </w:pPr>
      <w:r w:rsidRPr="004B2EDA">
        <w:rPr>
          <w:b/>
          <w:bCs/>
          <w:i/>
          <w:iCs/>
          <w:szCs w:val="24"/>
        </w:rPr>
        <w:t>Real Property</w:t>
      </w:r>
      <w:r w:rsidRPr="004B2EDA">
        <w:rPr>
          <w:szCs w:val="24"/>
        </w:rPr>
        <w:t xml:space="preserve"> shall mean any residential or commercial land and/or buildings, leasehold improvements and anything affixed to the land, or portion thereof identified by a property parcel identification number, located in the </w:t>
      </w:r>
      <w:r w:rsidR="00D0072C" w:rsidRPr="004B2EDA">
        <w:rPr>
          <w:szCs w:val="24"/>
        </w:rPr>
        <w:t>Borough</w:t>
      </w:r>
      <w:r w:rsidRPr="004B2EDA">
        <w:rPr>
          <w:szCs w:val="24"/>
        </w:rPr>
        <w:t xml:space="preserve"> limits. </w:t>
      </w:r>
    </w:p>
    <w:p w14:paraId="6918B3E6" w14:textId="77777777" w:rsidR="006537BC" w:rsidRPr="004B2EDA" w:rsidRDefault="006537BC" w:rsidP="00324F03">
      <w:pPr>
        <w:jc w:val="both"/>
        <w:rPr>
          <w:b/>
          <w:bCs/>
          <w:szCs w:val="24"/>
        </w:rPr>
      </w:pPr>
    </w:p>
    <w:p w14:paraId="03A4952E" w14:textId="0E2491A1" w:rsidR="00DD6B02" w:rsidRPr="004B2EDA" w:rsidRDefault="5053F011" w:rsidP="00324F03">
      <w:pPr>
        <w:jc w:val="both"/>
        <w:rPr>
          <w:szCs w:val="24"/>
        </w:rPr>
      </w:pPr>
      <w:r w:rsidRPr="004B2EDA">
        <w:rPr>
          <w:b/>
          <w:bCs/>
          <w:i/>
          <w:iCs/>
          <w:szCs w:val="24"/>
        </w:rPr>
        <w:t>Registrable Property</w:t>
      </w:r>
      <w:r w:rsidRPr="004B2EDA">
        <w:rPr>
          <w:szCs w:val="24"/>
        </w:rPr>
        <w:t xml:space="preserve"> shall mean: </w:t>
      </w:r>
    </w:p>
    <w:p w14:paraId="5BFBB2D1" w14:textId="77777777" w:rsidR="00DD6B02" w:rsidRPr="004B2EDA" w:rsidRDefault="00DD6B02" w:rsidP="00324F03">
      <w:pPr>
        <w:pStyle w:val="ListParagraph"/>
        <w:jc w:val="both"/>
        <w:rPr>
          <w:szCs w:val="24"/>
        </w:rPr>
      </w:pPr>
    </w:p>
    <w:p w14:paraId="15DA87A6" w14:textId="0969021D" w:rsidR="00B25E84" w:rsidRPr="004B2EDA" w:rsidRDefault="1A28DE98" w:rsidP="00324F03">
      <w:pPr>
        <w:pStyle w:val="ListParagraph"/>
        <w:numPr>
          <w:ilvl w:val="0"/>
          <w:numId w:val="17"/>
        </w:numPr>
        <w:jc w:val="both"/>
        <w:rPr>
          <w:szCs w:val="24"/>
        </w:rPr>
      </w:pPr>
      <w:r w:rsidRPr="004B2EDA">
        <w:rPr>
          <w:szCs w:val="24"/>
        </w:rPr>
        <w:t xml:space="preserve">Any Real Property located in the </w:t>
      </w:r>
      <w:r w:rsidR="00D0072C" w:rsidRPr="004B2EDA">
        <w:rPr>
          <w:szCs w:val="24"/>
        </w:rPr>
        <w:t>Borough</w:t>
      </w:r>
      <w:r w:rsidRPr="004B2EDA">
        <w:rPr>
          <w:szCs w:val="24"/>
        </w:rPr>
        <w:t>, whether vacant or occupied, that is encumbered by a mortgage subject to an ongoing Foreclosure Action by the Mortgagee or Trustee, has been the subject of a Foreclosure Action by a Mortgagee or Trustee and a Judgement has been entered, or has been the subject of a Foreclosure sale where the title was transferred to the beneficiary of a mortgage involved in the Foreclosure and any properties transferred under a deed in lieu of foreclosure/sale. The designation of a “foreclosure” property as “registrable” shall remain in place until such time as the property is sold to a non-related bona fide purchaser in an arm’s length transaction or the Foreclosure Action has been dismissed; or</w:t>
      </w:r>
    </w:p>
    <w:p w14:paraId="45F8ACC3" w14:textId="77777777" w:rsidR="00B25E84" w:rsidRPr="004B2EDA" w:rsidRDefault="00B25E84" w:rsidP="00324F03">
      <w:pPr>
        <w:pStyle w:val="ListParagraph"/>
        <w:ind w:left="1080"/>
        <w:jc w:val="both"/>
        <w:rPr>
          <w:szCs w:val="24"/>
        </w:rPr>
      </w:pPr>
    </w:p>
    <w:p w14:paraId="46B4FAC9" w14:textId="608DBB4B" w:rsidR="00B25E84" w:rsidRPr="004B2EDA" w:rsidRDefault="29A1756B" w:rsidP="00324F03">
      <w:pPr>
        <w:pStyle w:val="ListParagraph"/>
        <w:numPr>
          <w:ilvl w:val="0"/>
          <w:numId w:val="17"/>
        </w:numPr>
        <w:jc w:val="both"/>
        <w:rPr>
          <w:szCs w:val="24"/>
        </w:rPr>
      </w:pPr>
      <w:r w:rsidRPr="004B2EDA">
        <w:rPr>
          <w:szCs w:val="24"/>
        </w:rPr>
        <w:t>Any property that is vacant for more than thirty (30) days or any cancellation of Utility or Service, whichever occurs first.</w:t>
      </w:r>
    </w:p>
    <w:p w14:paraId="19CE09A1" w14:textId="77777777" w:rsidR="00B044E6" w:rsidRPr="004B2EDA" w:rsidRDefault="00B044E6" w:rsidP="00324F03">
      <w:pPr>
        <w:jc w:val="both"/>
        <w:rPr>
          <w:szCs w:val="24"/>
        </w:rPr>
      </w:pPr>
    </w:p>
    <w:p w14:paraId="319AC6EC" w14:textId="1C82CC1F" w:rsidR="00B044E6" w:rsidRPr="004B2EDA" w:rsidRDefault="00B044E6" w:rsidP="00324F03">
      <w:pPr>
        <w:jc w:val="both"/>
        <w:rPr>
          <w:szCs w:val="24"/>
        </w:rPr>
      </w:pPr>
      <w:r w:rsidRPr="004B2EDA">
        <w:rPr>
          <w:b/>
          <w:bCs/>
          <w:i/>
          <w:iCs/>
          <w:szCs w:val="24"/>
        </w:rPr>
        <w:t>Registry</w:t>
      </w:r>
      <w:r w:rsidRPr="004B2EDA">
        <w:rPr>
          <w:szCs w:val="24"/>
        </w:rPr>
        <w:t xml:space="preserve"> shall mean a web-based electronic database of searchable Real Property records, used by the </w:t>
      </w:r>
      <w:r w:rsidR="00D0072C" w:rsidRPr="004B2EDA">
        <w:rPr>
          <w:szCs w:val="24"/>
        </w:rPr>
        <w:t>Borough</w:t>
      </w:r>
      <w:r w:rsidRPr="004B2EDA">
        <w:rPr>
          <w:szCs w:val="24"/>
        </w:rPr>
        <w:t xml:space="preserve"> to allow Mortgagees and Owners the opportunity to </w:t>
      </w:r>
      <w:r w:rsidR="006537BC" w:rsidRPr="004B2EDA">
        <w:rPr>
          <w:szCs w:val="24"/>
        </w:rPr>
        <w:t>register</w:t>
      </w:r>
      <w:r w:rsidRPr="004B2EDA">
        <w:rPr>
          <w:szCs w:val="24"/>
        </w:rPr>
        <w:t xml:space="preserve"> properties and pay applicable fees as required in this Chapter.</w:t>
      </w:r>
    </w:p>
    <w:p w14:paraId="66116F65" w14:textId="6E956399" w:rsidR="00DD6B02" w:rsidRPr="004B2EDA" w:rsidRDefault="00DD6B02" w:rsidP="00324F03">
      <w:pPr>
        <w:jc w:val="both"/>
        <w:rPr>
          <w:b/>
          <w:bCs/>
          <w:szCs w:val="24"/>
        </w:rPr>
      </w:pPr>
    </w:p>
    <w:p w14:paraId="4EE8FBD3" w14:textId="60DD7838" w:rsidR="44932DD4" w:rsidRPr="004B2EDA" w:rsidRDefault="29A1756B" w:rsidP="00324F03">
      <w:pPr>
        <w:jc w:val="both"/>
        <w:rPr>
          <w:szCs w:val="24"/>
        </w:rPr>
      </w:pPr>
      <w:r w:rsidRPr="004B2EDA">
        <w:rPr>
          <w:b/>
          <w:bCs/>
          <w:i/>
          <w:iCs/>
          <w:szCs w:val="24"/>
        </w:rPr>
        <w:t>Semi-Annual Registration</w:t>
      </w:r>
      <w:r w:rsidRPr="004B2EDA">
        <w:rPr>
          <w:szCs w:val="24"/>
        </w:rPr>
        <w:t xml:space="preserve"> shall mean six (6) months from the date of the first action that requires registration, as determined by the </w:t>
      </w:r>
      <w:r w:rsidR="00D0072C" w:rsidRPr="004B2EDA">
        <w:rPr>
          <w:szCs w:val="24"/>
        </w:rPr>
        <w:t>Borough</w:t>
      </w:r>
      <w:r w:rsidRPr="004B2EDA">
        <w:rPr>
          <w:szCs w:val="24"/>
        </w:rPr>
        <w:t>, or its designee, and every subsequent six (6) months. The date of the initial registration may be different than the date of the first action that required registration.</w:t>
      </w:r>
    </w:p>
    <w:p w14:paraId="475382EB" w14:textId="61FEB0DB" w:rsidR="44932DD4" w:rsidRPr="004B2EDA" w:rsidRDefault="44932DD4" w:rsidP="00324F03">
      <w:pPr>
        <w:ind w:left="1440"/>
        <w:jc w:val="both"/>
        <w:rPr>
          <w:szCs w:val="24"/>
        </w:rPr>
      </w:pPr>
    </w:p>
    <w:p w14:paraId="46726ECC" w14:textId="2B59F252" w:rsidR="00DD6B02" w:rsidRPr="004B2EDA" w:rsidRDefault="29A1756B" w:rsidP="00324F03">
      <w:pPr>
        <w:jc w:val="both"/>
        <w:rPr>
          <w:szCs w:val="24"/>
        </w:rPr>
      </w:pPr>
      <w:r w:rsidRPr="004B2EDA">
        <w:rPr>
          <w:b/>
          <w:bCs/>
          <w:i/>
          <w:iCs/>
          <w:szCs w:val="24"/>
        </w:rPr>
        <w:t>Utilities and Services</w:t>
      </w:r>
      <w:r w:rsidRPr="004B2EDA">
        <w:rPr>
          <w:szCs w:val="24"/>
        </w:rPr>
        <w:t xml:space="preserve"> shall mean any utility and/or service that is essential for a building to be habitable and/or perform a service necessary to comply with all </w:t>
      </w:r>
      <w:r w:rsidR="00D0072C" w:rsidRPr="004B2EDA">
        <w:rPr>
          <w:szCs w:val="24"/>
        </w:rPr>
        <w:t>Borough</w:t>
      </w:r>
      <w:r w:rsidRPr="004B2EDA">
        <w:rPr>
          <w:szCs w:val="24"/>
        </w:rPr>
        <w:t xml:space="preserve"> codes. This includes, but is not limited to, electrical, gas, water, sewer, lawn maintenance, pool maintenance, and snow removal.</w:t>
      </w:r>
    </w:p>
    <w:p w14:paraId="0C0CB4F6" w14:textId="77777777" w:rsidR="004624C7" w:rsidRPr="004B2EDA" w:rsidRDefault="004624C7" w:rsidP="00324F03">
      <w:pPr>
        <w:jc w:val="both"/>
        <w:rPr>
          <w:b/>
          <w:bCs/>
          <w:szCs w:val="24"/>
        </w:rPr>
      </w:pPr>
    </w:p>
    <w:p w14:paraId="2863BB1A" w14:textId="34B1FA39" w:rsidR="00DD6B02" w:rsidRPr="004B2EDA" w:rsidRDefault="5053F011" w:rsidP="00324F03">
      <w:pPr>
        <w:jc w:val="both"/>
        <w:rPr>
          <w:szCs w:val="24"/>
        </w:rPr>
      </w:pPr>
      <w:r w:rsidRPr="004B2EDA">
        <w:rPr>
          <w:b/>
          <w:bCs/>
          <w:i/>
          <w:iCs/>
          <w:szCs w:val="24"/>
        </w:rPr>
        <w:t>Vacant</w:t>
      </w:r>
      <w:r w:rsidRPr="004B2EDA">
        <w:rPr>
          <w:szCs w:val="24"/>
        </w:rPr>
        <w:t xml:space="preserve"> shall mean any parcel of land in the </w:t>
      </w:r>
      <w:r w:rsidR="00D0072C" w:rsidRPr="004B2EDA">
        <w:rPr>
          <w:szCs w:val="24"/>
        </w:rPr>
        <w:t>Borough</w:t>
      </w:r>
      <w:r w:rsidRPr="004B2EDA">
        <w:rPr>
          <w:szCs w:val="24"/>
        </w:rPr>
        <w:t xml:space="preserve"> that contains any building or structure that is not lawfully occupied.</w:t>
      </w:r>
    </w:p>
    <w:p w14:paraId="22FA99E8" w14:textId="0380F8F8" w:rsidR="44932DD4" w:rsidRPr="004B2EDA" w:rsidRDefault="44932DD4" w:rsidP="00324F03">
      <w:pPr>
        <w:jc w:val="both"/>
        <w:rPr>
          <w:szCs w:val="24"/>
        </w:rPr>
      </w:pPr>
    </w:p>
    <w:p w14:paraId="150DAF90" w14:textId="4B96D879"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.3</w:t>
      </w:r>
      <w:r w:rsidR="29A1756B" w:rsidRPr="004B2EDA">
        <w:rPr>
          <w:b/>
          <w:bCs/>
          <w:szCs w:val="24"/>
        </w:rPr>
        <w:t xml:space="preserve"> APPLICABILITY AND JURISDICTION</w:t>
      </w:r>
    </w:p>
    <w:p w14:paraId="52867C09" w14:textId="77777777" w:rsidR="004624C7" w:rsidRPr="004B2EDA" w:rsidRDefault="004624C7" w:rsidP="00324F03">
      <w:pPr>
        <w:jc w:val="both"/>
        <w:rPr>
          <w:szCs w:val="24"/>
        </w:rPr>
      </w:pPr>
    </w:p>
    <w:p w14:paraId="5704B1E6" w14:textId="236B77BF" w:rsidR="00BB2E85" w:rsidRPr="004B2EDA" w:rsidRDefault="29A1756B" w:rsidP="00324F03">
      <w:pPr>
        <w:jc w:val="both"/>
        <w:rPr>
          <w:szCs w:val="24"/>
        </w:rPr>
      </w:pPr>
      <w:r w:rsidRPr="004B2EDA">
        <w:rPr>
          <w:szCs w:val="24"/>
        </w:rPr>
        <w:t xml:space="preserve">This Chapter applies to </w:t>
      </w:r>
      <w:r w:rsidR="00AF68D0" w:rsidRPr="004B2EDA">
        <w:rPr>
          <w:szCs w:val="24"/>
        </w:rPr>
        <w:t>Foreclosing, Foreclosed</w:t>
      </w:r>
      <w:r w:rsidR="00192633" w:rsidRPr="004B2EDA">
        <w:rPr>
          <w:szCs w:val="24"/>
        </w:rPr>
        <w:t>,</w:t>
      </w:r>
      <w:r w:rsidRPr="004B2EDA">
        <w:rPr>
          <w:szCs w:val="24"/>
        </w:rPr>
        <w:t xml:space="preserve"> and Vacant property within the </w:t>
      </w:r>
      <w:r w:rsidR="00D0072C" w:rsidRPr="004B2EDA">
        <w:rPr>
          <w:szCs w:val="24"/>
        </w:rPr>
        <w:t>Borough</w:t>
      </w:r>
      <w:r w:rsidR="004B2EDA" w:rsidRPr="004B2EDA">
        <w:rPr>
          <w:szCs w:val="24"/>
        </w:rPr>
        <w:t>.</w:t>
      </w:r>
    </w:p>
    <w:p w14:paraId="67F60FF2" w14:textId="5736D464" w:rsidR="00324F03" w:rsidRDefault="00324F03">
      <w:pPr>
        <w:rPr>
          <w:b/>
          <w:bCs/>
          <w:szCs w:val="24"/>
        </w:rPr>
      </w:pPr>
      <w:r>
        <w:rPr>
          <w:b/>
          <w:bCs/>
          <w:szCs w:val="24"/>
        </w:rPr>
        <w:br w:type="page"/>
      </w:r>
    </w:p>
    <w:p w14:paraId="6D7EEF5F" w14:textId="77777777" w:rsidR="00D0072C" w:rsidRPr="004B2EDA" w:rsidRDefault="00D0072C" w:rsidP="00324F03">
      <w:pPr>
        <w:jc w:val="both"/>
        <w:rPr>
          <w:b/>
          <w:bCs/>
          <w:szCs w:val="24"/>
        </w:rPr>
      </w:pPr>
    </w:p>
    <w:p w14:paraId="07ED4492" w14:textId="70452BDF"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.4</w:t>
      </w:r>
      <w:r w:rsidR="29A1756B" w:rsidRPr="004B2EDA">
        <w:rPr>
          <w:b/>
          <w:bCs/>
          <w:szCs w:val="24"/>
        </w:rPr>
        <w:t xml:space="preserve"> ESTABLISHMENT OF A REGISTRY</w:t>
      </w:r>
    </w:p>
    <w:p w14:paraId="346C5BFF" w14:textId="77777777" w:rsidR="00DD6B02" w:rsidRPr="004B2EDA" w:rsidRDefault="00DD6B02" w:rsidP="00324F03">
      <w:pPr>
        <w:ind w:left="720"/>
        <w:jc w:val="both"/>
        <w:rPr>
          <w:b/>
          <w:bCs/>
          <w:szCs w:val="24"/>
        </w:rPr>
      </w:pPr>
    </w:p>
    <w:p w14:paraId="3C122000" w14:textId="7DB91CFE" w:rsidR="00DD6B02" w:rsidRPr="004B2EDA" w:rsidRDefault="29A1756B" w:rsidP="00324F03">
      <w:pPr>
        <w:jc w:val="both"/>
        <w:rPr>
          <w:szCs w:val="24"/>
        </w:rPr>
      </w:pPr>
      <w:r w:rsidRPr="004B2EDA">
        <w:rPr>
          <w:szCs w:val="24"/>
        </w:rPr>
        <w:t xml:space="preserve">Pursuant to the provisions of Section </w:t>
      </w:r>
      <w:r w:rsidR="004B2EDA" w:rsidRPr="004B2EDA">
        <w:rPr>
          <w:szCs w:val="24"/>
        </w:rPr>
        <w:t xml:space="preserve">11-8.2 </w:t>
      </w:r>
      <w:r w:rsidRPr="004B2EDA">
        <w:rPr>
          <w:szCs w:val="24"/>
        </w:rPr>
        <w:t xml:space="preserve">the </w:t>
      </w:r>
      <w:r w:rsidR="00D0072C" w:rsidRPr="004B2EDA">
        <w:rPr>
          <w:szCs w:val="24"/>
        </w:rPr>
        <w:t>Borough</w:t>
      </w:r>
      <w:r w:rsidRPr="004B2EDA">
        <w:rPr>
          <w:szCs w:val="24"/>
        </w:rPr>
        <w:t xml:space="preserve">, or its designee, shall establish a registry cataloging each Registrable Property within the </w:t>
      </w:r>
      <w:r w:rsidR="00D0072C" w:rsidRPr="004B2EDA">
        <w:rPr>
          <w:szCs w:val="24"/>
        </w:rPr>
        <w:t>Borough</w:t>
      </w:r>
      <w:r w:rsidRPr="004B2EDA">
        <w:rPr>
          <w:szCs w:val="24"/>
        </w:rPr>
        <w:t>, containing the information required by this Chapter.</w:t>
      </w:r>
    </w:p>
    <w:p w14:paraId="1E627C17" w14:textId="77777777" w:rsidR="00DD6B02" w:rsidRPr="004B2EDA" w:rsidRDefault="00DD6B02" w:rsidP="00324F03">
      <w:pPr>
        <w:ind w:left="720"/>
        <w:jc w:val="both"/>
        <w:rPr>
          <w:szCs w:val="24"/>
        </w:rPr>
      </w:pPr>
    </w:p>
    <w:p w14:paraId="4517A4D3" w14:textId="5CE32998" w:rsidR="006F5788" w:rsidRPr="004B2EDA" w:rsidRDefault="004B2EDA" w:rsidP="00324F03">
      <w:pPr>
        <w:jc w:val="both"/>
        <w:rPr>
          <w:b/>
          <w:bCs/>
          <w:szCs w:val="24"/>
        </w:rPr>
      </w:pPr>
      <w:r w:rsidRPr="004B2EDA">
        <w:rPr>
          <w:b/>
          <w:bCs/>
          <w:szCs w:val="24"/>
        </w:rPr>
        <w:t>§</w:t>
      </w:r>
      <w:r w:rsidR="007F5D1E">
        <w:rPr>
          <w:b/>
          <w:bCs/>
          <w:szCs w:val="24"/>
        </w:rPr>
        <w:t xml:space="preserve"> </w:t>
      </w:r>
      <w:r w:rsidRPr="004B2EDA">
        <w:rPr>
          <w:b/>
          <w:bCs/>
          <w:szCs w:val="24"/>
        </w:rPr>
        <w:t>11-</w:t>
      </w:r>
      <w:r w:rsidR="007F5D1E">
        <w:rPr>
          <w:b/>
          <w:bCs/>
          <w:szCs w:val="24"/>
        </w:rPr>
        <w:t>9</w:t>
      </w:r>
      <w:r w:rsidRPr="004B2EDA">
        <w:rPr>
          <w:b/>
          <w:bCs/>
          <w:szCs w:val="24"/>
        </w:rPr>
        <w:t>.5</w:t>
      </w:r>
      <w:r w:rsidR="00BB2E85" w:rsidRPr="004B2EDA">
        <w:rPr>
          <w:b/>
          <w:bCs/>
          <w:szCs w:val="24"/>
        </w:rPr>
        <w:t xml:space="preserve"> INSPECTION AND REGISTRATION OF </w:t>
      </w:r>
      <w:r w:rsidR="00522095" w:rsidRPr="004B2EDA">
        <w:rPr>
          <w:b/>
          <w:bCs/>
          <w:szCs w:val="24"/>
        </w:rPr>
        <w:t>REAL PROPERTY UNDER FORECLOSURE</w:t>
      </w:r>
    </w:p>
    <w:p w14:paraId="1AC51E17" w14:textId="76110A73" w:rsidR="00BB2E85" w:rsidRPr="004B2EDA" w:rsidRDefault="00BB2E85" w:rsidP="00324F03">
      <w:pPr>
        <w:jc w:val="both"/>
        <w:rPr>
          <w:szCs w:val="24"/>
        </w:rPr>
      </w:pPr>
      <w:r w:rsidRPr="004B2EDA">
        <w:rPr>
          <w:b/>
          <w:bCs/>
          <w:szCs w:val="24"/>
        </w:rPr>
        <w:t xml:space="preserve"> </w:t>
      </w:r>
    </w:p>
    <w:p w14:paraId="17200B89" w14:textId="4D2D1E49" w:rsidR="00BB2E85" w:rsidRPr="004B2EDA" w:rsidRDefault="09158D45" w:rsidP="00324F03">
      <w:pPr>
        <w:pStyle w:val="ListParagraph"/>
        <w:numPr>
          <w:ilvl w:val="0"/>
          <w:numId w:val="18"/>
        </w:numPr>
        <w:jc w:val="both"/>
        <w:rPr>
          <w:szCs w:val="24"/>
        </w:rPr>
      </w:pPr>
      <w:r w:rsidRPr="004B2EDA">
        <w:rPr>
          <w:szCs w:val="24"/>
        </w:rPr>
        <w:t xml:space="preserve">Any Mortgagee who holds a mortgage on Real Property located within the </w:t>
      </w:r>
      <w:r w:rsidR="00D0072C" w:rsidRPr="004B2EDA">
        <w:rPr>
          <w:szCs w:val="24"/>
        </w:rPr>
        <w:t>Borough</w:t>
      </w:r>
      <w:r w:rsidRPr="004B2EDA">
        <w:rPr>
          <w:szCs w:val="24"/>
        </w:rPr>
        <w:t xml:space="preserve"> shall perform an inspection of the property upon </w:t>
      </w:r>
      <w:r w:rsidR="007F6B68" w:rsidRPr="004B2EDA">
        <w:rPr>
          <w:szCs w:val="24"/>
        </w:rPr>
        <w:t xml:space="preserve">default by the mortgagor as evidenced by </w:t>
      </w:r>
      <w:r w:rsidR="00C55219" w:rsidRPr="004B2EDA">
        <w:rPr>
          <w:szCs w:val="24"/>
        </w:rPr>
        <w:t xml:space="preserve">the filing of a Foreclosure Action. </w:t>
      </w:r>
    </w:p>
    <w:p w14:paraId="43673C91" w14:textId="77777777" w:rsidR="00BB2E85" w:rsidRPr="004B2EDA" w:rsidRDefault="00BB2E85" w:rsidP="00324F03">
      <w:pPr>
        <w:pStyle w:val="ListParagraph"/>
        <w:jc w:val="both"/>
        <w:rPr>
          <w:szCs w:val="24"/>
        </w:rPr>
      </w:pPr>
    </w:p>
    <w:p w14:paraId="6A8B708C" w14:textId="47F0ECA4" w:rsidR="00BB2E85" w:rsidRPr="004B2EDA" w:rsidRDefault="00BB2E85" w:rsidP="00324F03">
      <w:pPr>
        <w:pStyle w:val="ListParagraph"/>
        <w:numPr>
          <w:ilvl w:val="0"/>
          <w:numId w:val="18"/>
        </w:numPr>
        <w:jc w:val="both"/>
        <w:rPr>
          <w:szCs w:val="24"/>
        </w:rPr>
      </w:pPr>
      <w:r w:rsidRPr="004B2EDA">
        <w:rPr>
          <w:szCs w:val="24"/>
        </w:rPr>
        <w:t xml:space="preserve">Property inspected pursuant to subsection (a) above that remains in </w:t>
      </w:r>
      <w:r w:rsidR="005F6017" w:rsidRPr="004B2EDA">
        <w:rPr>
          <w:szCs w:val="24"/>
        </w:rPr>
        <w:t>Foreclosure</w:t>
      </w:r>
      <w:r w:rsidRPr="004B2EDA">
        <w:rPr>
          <w:szCs w:val="24"/>
        </w:rPr>
        <w:t xml:space="preserve"> shall be inspected every thirty (30) days by the Mortgagee or Mortgagee’s designee. If an inspection shows a change in the property’s occupancy status the Mortgagee shall, within ten (10) days of that inspection, update the occupancy status of the property registration.</w:t>
      </w:r>
    </w:p>
    <w:p w14:paraId="02699DF4" w14:textId="77777777" w:rsidR="00BB2E85" w:rsidRPr="004B2EDA" w:rsidRDefault="00BB2E85" w:rsidP="00324F03">
      <w:pPr>
        <w:jc w:val="both"/>
        <w:rPr>
          <w:szCs w:val="24"/>
        </w:rPr>
      </w:pPr>
    </w:p>
    <w:p w14:paraId="28DD4D1E" w14:textId="56EFC4F6" w:rsidR="00BB2E85" w:rsidRPr="004B2EDA" w:rsidRDefault="00BB2E85" w:rsidP="00324F03">
      <w:pPr>
        <w:pStyle w:val="ListParagraph"/>
        <w:numPr>
          <w:ilvl w:val="0"/>
          <w:numId w:val="18"/>
        </w:numPr>
        <w:jc w:val="both"/>
        <w:rPr>
          <w:szCs w:val="24"/>
        </w:rPr>
      </w:pPr>
      <w:r w:rsidRPr="004B2EDA">
        <w:rPr>
          <w:szCs w:val="24"/>
        </w:rPr>
        <w:t xml:space="preserve">Within ten (10) days of the date any Mortgagee </w:t>
      </w:r>
      <w:r w:rsidR="003B06CA" w:rsidRPr="004B2EDA">
        <w:rPr>
          <w:szCs w:val="24"/>
        </w:rPr>
        <w:t xml:space="preserve">files a Foreclosure </w:t>
      </w:r>
      <w:r w:rsidR="00A678FC" w:rsidRPr="004B2EDA">
        <w:rPr>
          <w:szCs w:val="24"/>
        </w:rPr>
        <w:t>Action</w:t>
      </w:r>
      <w:r w:rsidRPr="004B2EDA">
        <w:rPr>
          <w:szCs w:val="24"/>
        </w:rPr>
        <w:t xml:space="preserve">, the Mortgagee shall register the Real Property with the </w:t>
      </w:r>
      <w:r w:rsidR="00D0072C" w:rsidRPr="004B2EDA">
        <w:rPr>
          <w:szCs w:val="24"/>
        </w:rPr>
        <w:t>Borough</w:t>
      </w:r>
      <w:r w:rsidRPr="004B2EDA">
        <w:rPr>
          <w:szCs w:val="24"/>
        </w:rPr>
        <w:t xml:space="preserve"> Registry, and, at the time of registration, indicate whether the property is Vacant, and if so shall designate in writing a Property Manager to inspect, maintain</w:t>
      </w:r>
      <w:r w:rsidR="00BD0BD2" w:rsidRPr="004B2EDA">
        <w:rPr>
          <w:szCs w:val="24"/>
        </w:rPr>
        <w:t>,</w:t>
      </w:r>
      <w:r w:rsidRPr="004B2EDA">
        <w:rPr>
          <w:szCs w:val="24"/>
        </w:rPr>
        <w:t xml:space="preserve"> and secure the Real Property subject to the mortgage </w:t>
      </w:r>
      <w:r w:rsidR="00BD0BD2" w:rsidRPr="004B2EDA">
        <w:rPr>
          <w:szCs w:val="24"/>
        </w:rPr>
        <w:t>under a Foreclosure Action.</w:t>
      </w:r>
      <w:r w:rsidRPr="004B2EDA">
        <w:rPr>
          <w:szCs w:val="24"/>
        </w:rPr>
        <w:t xml:space="preserve"> A separate registration is required for each </w:t>
      </w:r>
      <w:r w:rsidR="0056692E" w:rsidRPr="004B2EDA">
        <w:rPr>
          <w:szCs w:val="24"/>
        </w:rPr>
        <w:t>property under a Foreclosure Action</w:t>
      </w:r>
      <w:r w:rsidR="00974DE1" w:rsidRPr="004B2EDA">
        <w:rPr>
          <w:szCs w:val="24"/>
        </w:rPr>
        <w:t>, regardless of whether it is occupied or vacant</w:t>
      </w:r>
      <w:r w:rsidRPr="004B2EDA">
        <w:rPr>
          <w:szCs w:val="24"/>
        </w:rPr>
        <w:t xml:space="preserve">.  </w:t>
      </w:r>
    </w:p>
    <w:p w14:paraId="4CE44992" w14:textId="77777777" w:rsidR="00BB2E85" w:rsidRPr="004B2EDA" w:rsidRDefault="00BB2E85" w:rsidP="00324F03">
      <w:pPr>
        <w:jc w:val="both"/>
        <w:rPr>
          <w:szCs w:val="24"/>
        </w:rPr>
      </w:pPr>
    </w:p>
    <w:p w14:paraId="6CE7566E" w14:textId="77777777" w:rsidR="00BB2E85" w:rsidRPr="004B2EDA" w:rsidRDefault="00BB2E85" w:rsidP="00324F03">
      <w:pPr>
        <w:pStyle w:val="ListParagraph"/>
        <w:numPr>
          <w:ilvl w:val="0"/>
          <w:numId w:val="18"/>
        </w:numPr>
        <w:jc w:val="both"/>
        <w:rPr>
          <w:szCs w:val="24"/>
        </w:rPr>
      </w:pPr>
      <w:r w:rsidRPr="004B2EDA">
        <w:rPr>
          <w:szCs w:val="24"/>
        </w:rPr>
        <w:t xml:space="preserve">Initial registration pursuant to this section shall contain at a minimum the name of the Mortgagee, the mailing address of the Mortgagee, e-mail address, telephone number and name of the Property Manager and said person’s address, e-mail address, and telephone number. </w:t>
      </w:r>
    </w:p>
    <w:p w14:paraId="01EBA57D" w14:textId="77777777" w:rsidR="00BB2E85" w:rsidRPr="004B2EDA" w:rsidRDefault="00BB2E85" w:rsidP="00324F03">
      <w:pPr>
        <w:jc w:val="both"/>
        <w:rPr>
          <w:szCs w:val="24"/>
        </w:rPr>
      </w:pPr>
    </w:p>
    <w:p w14:paraId="483852B3" w14:textId="0171B529" w:rsidR="00BB2E85" w:rsidRPr="004B2EDA" w:rsidRDefault="0BA73D71" w:rsidP="00324F03">
      <w:pPr>
        <w:pStyle w:val="ListParagraph"/>
        <w:numPr>
          <w:ilvl w:val="0"/>
          <w:numId w:val="18"/>
        </w:numPr>
        <w:jc w:val="both"/>
        <w:rPr>
          <w:szCs w:val="24"/>
        </w:rPr>
      </w:pPr>
      <w:r w:rsidRPr="004B2EDA">
        <w:rPr>
          <w:szCs w:val="24"/>
        </w:rPr>
        <w:t xml:space="preserve">At the time of initial registration each registrant shall pay a non-refundable Semi-Annual Registration fee of </w:t>
      </w:r>
      <w:r w:rsidR="00D0072C" w:rsidRPr="004B2EDA">
        <w:rPr>
          <w:szCs w:val="24"/>
        </w:rPr>
        <w:t>five hundred dollars ($500.00)</w:t>
      </w:r>
      <w:r w:rsidRPr="004B2EDA">
        <w:rPr>
          <w:szCs w:val="24"/>
        </w:rPr>
        <w:t xml:space="preserve"> for each </w:t>
      </w:r>
      <w:r w:rsidR="00F22C06" w:rsidRPr="004B2EDA">
        <w:rPr>
          <w:szCs w:val="24"/>
        </w:rPr>
        <w:t>p</w:t>
      </w:r>
      <w:r w:rsidRPr="004B2EDA">
        <w:rPr>
          <w:szCs w:val="24"/>
        </w:rPr>
        <w:t xml:space="preserve">roperty. Subsequent non-refundable Semi-Annual </w:t>
      </w:r>
      <w:r w:rsidR="00ED1CDA" w:rsidRPr="004B2EDA">
        <w:rPr>
          <w:szCs w:val="24"/>
        </w:rPr>
        <w:t>r</w:t>
      </w:r>
      <w:r w:rsidR="009C4BC8" w:rsidRPr="004B2EDA">
        <w:rPr>
          <w:szCs w:val="24"/>
        </w:rPr>
        <w:t xml:space="preserve">enewal </w:t>
      </w:r>
      <w:r w:rsidR="00ED1CDA" w:rsidRPr="004B2EDA">
        <w:rPr>
          <w:szCs w:val="24"/>
        </w:rPr>
        <w:t>r</w:t>
      </w:r>
      <w:r w:rsidRPr="004B2EDA">
        <w:rPr>
          <w:szCs w:val="24"/>
        </w:rPr>
        <w:t xml:space="preserve">egistrations of properties and fees in the amount of </w:t>
      </w:r>
      <w:r w:rsidR="00D0072C" w:rsidRPr="004B2EDA">
        <w:rPr>
          <w:szCs w:val="24"/>
        </w:rPr>
        <w:t>five hundred dollars ($500.00)</w:t>
      </w:r>
      <w:r w:rsidRPr="004B2EDA">
        <w:rPr>
          <w:szCs w:val="24"/>
        </w:rPr>
        <w:t xml:space="preserve"> are due within ten (10) days of the expiration of the previous registration. Said fees shall be used to offset the costs of: (1) registration and registration enforcement, (2) code enforcement and mitigation related to Defaulted properties, (3) post-closing counseling and Foreclosure intervention limited to Owner-occupied persons in Default, which may not include cash and mortgage modification assistance, and (4) for any related purposes as may be adopted in the policy set forth in this Chapter. Said fees shall be deposited to a special account in the </w:t>
      </w:r>
      <w:r w:rsidR="00D0072C" w:rsidRPr="004B2EDA">
        <w:rPr>
          <w:szCs w:val="24"/>
        </w:rPr>
        <w:t>Borough</w:t>
      </w:r>
      <w:r w:rsidRPr="004B2EDA">
        <w:rPr>
          <w:szCs w:val="24"/>
        </w:rPr>
        <w:t>'s Department dedicated to the cost of implementation and enforcement of this Ordinance, and fulfilling the purpose and intent of this Chapter. None of the funds provided for in this section shall be utilized for the legal defense of Foreclosure Actions.</w:t>
      </w:r>
    </w:p>
    <w:p w14:paraId="33C96FE7" w14:textId="77777777" w:rsidR="00BB2E85" w:rsidRPr="004B2EDA" w:rsidRDefault="00BB2E85" w:rsidP="00324F03">
      <w:pPr>
        <w:jc w:val="both"/>
        <w:rPr>
          <w:szCs w:val="24"/>
        </w:rPr>
      </w:pPr>
    </w:p>
    <w:p w14:paraId="51D6B75A" w14:textId="5F27A973" w:rsidR="00BB2E85" w:rsidRPr="004B2EDA" w:rsidRDefault="0BA73D71" w:rsidP="00324F03">
      <w:pPr>
        <w:pStyle w:val="ListParagraph"/>
        <w:numPr>
          <w:ilvl w:val="0"/>
          <w:numId w:val="18"/>
        </w:numPr>
        <w:jc w:val="both"/>
        <w:rPr>
          <w:rFonts w:eastAsiaTheme="minorEastAsia"/>
          <w:szCs w:val="24"/>
        </w:rPr>
      </w:pPr>
      <w:r w:rsidRPr="004B2EDA">
        <w:rPr>
          <w:szCs w:val="24"/>
        </w:rPr>
        <w:lastRenderedPageBreak/>
        <w:t xml:space="preserve">Each individual property on the Registry that has been registered for twelve (12) months or more prior to the Effective Date shall have thirty (30) days to renew the registration and pay the non-refundable </w:t>
      </w:r>
      <w:r w:rsidR="00D0072C" w:rsidRPr="004B2EDA">
        <w:rPr>
          <w:szCs w:val="24"/>
        </w:rPr>
        <w:t>five hundred dollars ($500.00)</w:t>
      </w:r>
      <w:r w:rsidRPr="004B2EDA">
        <w:rPr>
          <w:szCs w:val="24"/>
        </w:rPr>
        <w:t xml:space="preserve"> Semi-Annual Registration fee. </w:t>
      </w:r>
      <w:r w:rsidRPr="004B2EDA">
        <w:rPr>
          <w:color w:val="252424"/>
          <w:szCs w:val="24"/>
        </w:rPr>
        <w:t xml:space="preserve">Properties registered less than twelve (12) months prior to the Effective Date shall renew the registration every six (6) months from the expiration of the original registration renewal date and shall pay the non-refundable </w:t>
      </w:r>
      <w:r w:rsidR="00D0072C" w:rsidRPr="004B2EDA">
        <w:rPr>
          <w:color w:val="252424"/>
          <w:szCs w:val="24"/>
        </w:rPr>
        <w:t>five hundred dollars ($500.00)</w:t>
      </w:r>
      <w:r w:rsidRPr="004B2EDA">
        <w:rPr>
          <w:color w:val="252424"/>
          <w:szCs w:val="24"/>
        </w:rPr>
        <w:t xml:space="preserve"> Semi-Annual Registration Fee.</w:t>
      </w:r>
      <w:r w:rsidRPr="004B2EDA">
        <w:rPr>
          <w:b/>
          <w:bCs/>
          <w:color w:val="252424"/>
          <w:szCs w:val="24"/>
        </w:rPr>
        <w:t xml:space="preserve"> </w:t>
      </w:r>
      <w:r w:rsidRPr="004B2EDA">
        <w:rPr>
          <w:szCs w:val="24"/>
        </w:rPr>
        <w:t xml:space="preserve"> </w:t>
      </w:r>
    </w:p>
    <w:p w14:paraId="3544C7A5" w14:textId="77777777" w:rsidR="00BB2E85" w:rsidRPr="004B2EDA" w:rsidRDefault="00BB2E85" w:rsidP="00324F03">
      <w:pPr>
        <w:jc w:val="both"/>
        <w:rPr>
          <w:szCs w:val="24"/>
        </w:rPr>
      </w:pPr>
    </w:p>
    <w:p w14:paraId="2AABD784" w14:textId="18E591AA" w:rsidR="00BB2E85" w:rsidRPr="004B2EDA" w:rsidRDefault="2C944219" w:rsidP="00324F03">
      <w:pPr>
        <w:pStyle w:val="ListParagraph"/>
        <w:numPr>
          <w:ilvl w:val="0"/>
          <w:numId w:val="18"/>
        </w:numPr>
        <w:jc w:val="both"/>
        <w:rPr>
          <w:szCs w:val="24"/>
        </w:rPr>
      </w:pPr>
      <w:r w:rsidRPr="004B2EDA">
        <w:rPr>
          <w:szCs w:val="24"/>
        </w:rPr>
        <w:t>If the mortgage and/or servic</w:t>
      </w:r>
      <w:r w:rsidR="00FE6D08" w:rsidRPr="004B2EDA">
        <w:rPr>
          <w:szCs w:val="24"/>
        </w:rPr>
        <w:t>ing</w:t>
      </w:r>
      <w:r w:rsidRPr="004B2EDA">
        <w:rPr>
          <w:szCs w:val="24"/>
        </w:rPr>
        <w:t xml:space="preserve"> on a </w:t>
      </w:r>
      <w:r w:rsidR="00063CBA" w:rsidRPr="004B2EDA">
        <w:rPr>
          <w:szCs w:val="24"/>
        </w:rPr>
        <w:t>Registrable P</w:t>
      </w:r>
      <w:r w:rsidRPr="004B2EDA">
        <w:rPr>
          <w:szCs w:val="24"/>
        </w:rPr>
        <w:t xml:space="preserve">roperty is sold or transferred, the new Mortgagee is subject to all the terms of this Chapter. Within ten (10) days of the transfer, the new Mortgagee shall register the property or update the existing registration. The previous Mortgagee(s) will not be released from the responsibility of paying all previous unpaid fees, fines, and penalties accrued during that Mortgagee’s involvement with the </w:t>
      </w:r>
      <w:r w:rsidR="00063CBA" w:rsidRPr="004B2EDA">
        <w:rPr>
          <w:szCs w:val="24"/>
        </w:rPr>
        <w:t>Registrable</w:t>
      </w:r>
      <w:r w:rsidRPr="004B2EDA">
        <w:rPr>
          <w:szCs w:val="24"/>
        </w:rPr>
        <w:t xml:space="preserve"> Property. </w:t>
      </w:r>
    </w:p>
    <w:p w14:paraId="1D779CE0" w14:textId="77777777" w:rsidR="00BB2E85" w:rsidRPr="004B2EDA" w:rsidRDefault="00BB2E85" w:rsidP="00324F03">
      <w:pPr>
        <w:pStyle w:val="ListParagraph"/>
        <w:jc w:val="both"/>
        <w:rPr>
          <w:szCs w:val="24"/>
        </w:rPr>
      </w:pPr>
    </w:p>
    <w:p w14:paraId="10CA0084" w14:textId="2634624B" w:rsidR="00BB2E85" w:rsidRPr="004B2EDA" w:rsidRDefault="48BCAFB1" w:rsidP="00324F03">
      <w:pPr>
        <w:pStyle w:val="ListParagraph"/>
        <w:numPr>
          <w:ilvl w:val="0"/>
          <w:numId w:val="18"/>
        </w:numPr>
        <w:jc w:val="both"/>
        <w:rPr>
          <w:szCs w:val="24"/>
        </w:rPr>
      </w:pPr>
      <w:r w:rsidRPr="004B2EDA">
        <w:rPr>
          <w:szCs w:val="24"/>
        </w:rPr>
        <w:t xml:space="preserve">If the Mortgagee sells or transfers the Registrable Property in a non-arm’s length transaction to a related entity or person, the transferee is subject to all the terms of this Chapter. Within ten (10) days of the transfer, the transferee shall register the property or update the existing registration. Any and all previous unpaid fees, fines, and penalties, regardless of who the Mortgagee was at the time registration was required, including, but not limited to, unregistered periods during the Foreclosure process, are the responsibility of the transferee and are due and payable with the updated registration.  The previous Mortgagee will not be released from the responsibility of paying all previous unpaid fees, fines, and penalties accrued during that Mortgagee’s involvement with the Foreclosed Property. </w:t>
      </w:r>
    </w:p>
    <w:p w14:paraId="308271D7" w14:textId="77777777" w:rsidR="00BB2E85" w:rsidRPr="004B2EDA" w:rsidRDefault="00BB2E85" w:rsidP="00324F03">
      <w:pPr>
        <w:jc w:val="both"/>
        <w:rPr>
          <w:szCs w:val="24"/>
        </w:rPr>
      </w:pPr>
    </w:p>
    <w:p w14:paraId="17560D30" w14:textId="03B87731" w:rsidR="00BB2E85" w:rsidRPr="004B2EDA" w:rsidRDefault="2C944219" w:rsidP="00324F03">
      <w:pPr>
        <w:pStyle w:val="ListParagraph"/>
        <w:numPr>
          <w:ilvl w:val="0"/>
          <w:numId w:val="18"/>
        </w:numPr>
        <w:jc w:val="both"/>
        <w:rPr>
          <w:rFonts w:eastAsiaTheme="minorEastAsia"/>
          <w:color w:val="252424"/>
          <w:szCs w:val="24"/>
        </w:rPr>
      </w:pPr>
      <w:r w:rsidRPr="004B2EDA">
        <w:rPr>
          <w:szCs w:val="24"/>
        </w:rPr>
        <w:t xml:space="preserve">If the </w:t>
      </w:r>
      <w:r w:rsidR="00A955B5" w:rsidRPr="004B2EDA">
        <w:rPr>
          <w:szCs w:val="24"/>
        </w:rPr>
        <w:t>Foreclosing or Foreclosed</w:t>
      </w:r>
      <w:r w:rsidRPr="004B2EDA">
        <w:rPr>
          <w:szCs w:val="24"/>
        </w:rPr>
        <w:t xml:space="preserve"> Property is not registered, or the registration fee is not paid within thirty (30) days of when the registration or renewa</w:t>
      </w:r>
      <w:r w:rsidRPr="004B2EDA">
        <w:rPr>
          <w:bCs/>
          <w:szCs w:val="24"/>
        </w:rPr>
        <w:t>l</w:t>
      </w:r>
      <w:r w:rsidRPr="004B2EDA">
        <w:rPr>
          <w:szCs w:val="24"/>
        </w:rPr>
        <w:t xml:space="preserve"> is required pursuant to this section, a late fee equivalent to ten percent (10%) of the Semi-Annual Registration fee shall be charged for every thirty-day period (30), or portion thereof, the property is not registered and shall be due and payable with the registration. </w:t>
      </w:r>
    </w:p>
    <w:p w14:paraId="5B44BA3C" w14:textId="77777777" w:rsidR="00BB2E85" w:rsidRPr="004B2EDA" w:rsidRDefault="00BB2E85" w:rsidP="00324F03">
      <w:pPr>
        <w:jc w:val="both"/>
        <w:rPr>
          <w:szCs w:val="24"/>
        </w:rPr>
      </w:pPr>
    </w:p>
    <w:p w14:paraId="76A97ACB" w14:textId="77777777" w:rsidR="00BB2E85" w:rsidRPr="004B2EDA" w:rsidRDefault="2C944219" w:rsidP="00324F03">
      <w:pPr>
        <w:pStyle w:val="ListParagraph"/>
        <w:numPr>
          <w:ilvl w:val="0"/>
          <w:numId w:val="18"/>
        </w:numPr>
        <w:jc w:val="both"/>
        <w:rPr>
          <w:szCs w:val="24"/>
        </w:rPr>
      </w:pPr>
      <w:r w:rsidRPr="004B2EDA">
        <w:rPr>
          <w:szCs w:val="24"/>
        </w:rPr>
        <w:t xml:space="preserve">This section shall also apply to properties that have been the subject of a foreclosure sale where title is transferred to the Mortgagee as well as any properties transferred to the Mortgagee under a deed in lieu of foreclosure or by any other legal means. </w:t>
      </w:r>
    </w:p>
    <w:p w14:paraId="5ED8A645" w14:textId="77777777" w:rsidR="00BB2E85" w:rsidRPr="004B2EDA" w:rsidRDefault="00BB2E85" w:rsidP="00324F03">
      <w:pPr>
        <w:jc w:val="both"/>
        <w:rPr>
          <w:szCs w:val="24"/>
        </w:rPr>
      </w:pPr>
    </w:p>
    <w:p w14:paraId="386F8DE4" w14:textId="0AD00ED1" w:rsidR="00BB2E85" w:rsidRPr="004B2EDA" w:rsidRDefault="2C944219" w:rsidP="00324F03">
      <w:pPr>
        <w:pStyle w:val="ListParagraph"/>
        <w:numPr>
          <w:ilvl w:val="0"/>
          <w:numId w:val="18"/>
        </w:numPr>
        <w:jc w:val="both"/>
        <w:rPr>
          <w:szCs w:val="24"/>
        </w:rPr>
      </w:pPr>
      <w:r w:rsidRPr="004B2EDA">
        <w:rPr>
          <w:szCs w:val="24"/>
        </w:rPr>
        <w:t xml:space="preserve">Properties subject to this section shall remain subject to the Semi-Annual Registration requirement, and the inspection, security, and maintenance standards of this section as long as the property remains </w:t>
      </w:r>
      <w:r w:rsidR="004816D0" w:rsidRPr="004B2EDA">
        <w:rPr>
          <w:szCs w:val="24"/>
        </w:rPr>
        <w:t>Registrable Property</w:t>
      </w:r>
      <w:r w:rsidRPr="004B2EDA">
        <w:rPr>
          <w:szCs w:val="24"/>
        </w:rPr>
        <w:t>.</w:t>
      </w:r>
    </w:p>
    <w:p w14:paraId="2AA34217" w14:textId="77777777" w:rsidR="00BB2E85" w:rsidRPr="004B2EDA" w:rsidRDefault="00BB2E85" w:rsidP="00324F03">
      <w:pPr>
        <w:jc w:val="both"/>
        <w:rPr>
          <w:szCs w:val="24"/>
        </w:rPr>
      </w:pPr>
    </w:p>
    <w:p w14:paraId="542B3329" w14:textId="0F9C7735" w:rsidR="00BB2E85" w:rsidRPr="004B2EDA" w:rsidRDefault="2C944219" w:rsidP="00324F03">
      <w:pPr>
        <w:pStyle w:val="ListParagraph"/>
        <w:numPr>
          <w:ilvl w:val="0"/>
          <w:numId w:val="18"/>
        </w:numPr>
        <w:jc w:val="both"/>
        <w:rPr>
          <w:szCs w:val="24"/>
        </w:rPr>
      </w:pPr>
      <w:r w:rsidRPr="004B2EDA">
        <w:rPr>
          <w:szCs w:val="24"/>
        </w:rPr>
        <w:t xml:space="preserve">Failure of the Mortgagee and/or property Owner of record to properly register or to modify the registration to reflect a change of circumstances as required by this ordinance is a violation of this Chapter and shall be subject to enforcement by any of the enforcement means available to the </w:t>
      </w:r>
      <w:r w:rsidR="00D0072C" w:rsidRPr="004B2EDA">
        <w:rPr>
          <w:szCs w:val="24"/>
        </w:rPr>
        <w:t>Borough</w:t>
      </w:r>
      <w:r w:rsidRPr="004B2EDA">
        <w:rPr>
          <w:szCs w:val="24"/>
        </w:rPr>
        <w:t xml:space="preserve">. </w:t>
      </w:r>
    </w:p>
    <w:p w14:paraId="18569EB0" w14:textId="77777777" w:rsidR="00BB2E85" w:rsidRPr="004B2EDA" w:rsidRDefault="00BB2E85" w:rsidP="00324F03">
      <w:pPr>
        <w:jc w:val="both"/>
        <w:rPr>
          <w:szCs w:val="24"/>
        </w:rPr>
      </w:pPr>
    </w:p>
    <w:p w14:paraId="495CFBFB" w14:textId="0095EFFE" w:rsidR="00B044E6" w:rsidRPr="004B2EDA" w:rsidRDefault="57AD6E6C" w:rsidP="00324F03">
      <w:pPr>
        <w:pStyle w:val="ListParagraph"/>
        <w:numPr>
          <w:ilvl w:val="0"/>
          <w:numId w:val="18"/>
        </w:numPr>
        <w:jc w:val="both"/>
        <w:rPr>
          <w:szCs w:val="24"/>
        </w:rPr>
      </w:pPr>
      <w:r w:rsidRPr="004B2EDA">
        <w:rPr>
          <w:szCs w:val="24"/>
        </w:rPr>
        <w:lastRenderedPageBreak/>
        <w:t xml:space="preserve">If any property is in violation of this Chapter the </w:t>
      </w:r>
      <w:r w:rsidR="00D0072C" w:rsidRPr="004B2EDA">
        <w:rPr>
          <w:szCs w:val="24"/>
        </w:rPr>
        <w:t>Borough</w:t>
      </w:r>
      <w:r w:rsidRPr="004B2EDA">
        <w:rPr>
          <w:szCs w:val="24"/>
        </w:rPr>
        <w:t xml:space="preserve"> may take the necessary action to ensure compliance with and/or place a lien on the property for the cost of the outstanding obligation and any additional cost incurred to the property into compliance.  </w:t>
      </w:r>
    </w:p>
    <w:p w14:paraId="534A0374" w14:textId="77777777" w:rsidR="00A1711E" w:rsidRPr="004B2EDA" w:rsidRDefault="00A1711E" w:rsidP="00324F03">
      <w:pPr>
        <w:jc w:val="both"/>
        <w:rPr>
          <w:szCs w:val="24"/>
        </w:rPr>
      </w:pPr>
    </w:p>
    <w:p w14:paraId="6CEE1F15" w14:textId="7FF90BE8" w:rsidR="00363B97" w:rsidRPr="004B2EDA" w:rsidRDefault="004B2EDA" w:rsidP="00324F03">
      <w:pPr>
        <w:jc w:val="both"/>
        <w:rPr>
          <w:b/>
          <w:bCs/>
          <w:szCs w:val="24"/>
        </w:rPr>
      </w:pPr>
      <w:r w:rsidRPr="004B2EDA">
        <w:rPr>
          <w:b/>
          <w:bCs/>
          <w:szCs w:val="24"/>
        </w:rPr>
        <w:t>§ 11-</w:t>
      </w:r>
      <w:r w:rsidR="007F5D1E">
        <w:rPr>
          <w:b/>
          <w:bCs/>
          <w:szCs w:val="24"/>
        </w:rPr>
        <w:t>9</w:t>
      </w:r>
      <w:r w:rsidRPr="004B2EDA">
        <w:rPr>
          <w:b/>
          <w:bCs/>
          <w:szCs w:val="24"/>
        </w:rPr>
        <w:t>.6</w:t>
      </w:r>
      <w:r w:rsidR="00363B97" w:rsidRPr="004B2EDA">
        <w:rPr>
          <w:b/>
          <w:bCs/>
          <w:szCs w:val="24"/>
        </w:rPr>
        <w:t xml:space="preserve"> INSPECTION AND REGISTRATION OF REAL PROPERTY THAT IS NOT SUBJECT TO A MORTGAGE</w:t>
      </w:r>
      <w:r w:rsidR="00D7716D" w:rsidRPr="004B2EDA">
        <w:rPr>
          <w:b/>
          <w:bCs/>
          <w:szCs w:val="24"/>
        </w:rPr>
        <w:t xml:space="preserve"> IN </w:t>
      </w:r>
      <w:r w:rsidR="00D535BE" w:rsidRPr="004B2EDA">
        <w:rPr>
          <w:b/>
          <w:bCs/>
          <w:szCs w:val="24"/>
        </w:rPr>
        <w:t>FORECLOSURE</w:t>
      </w:r>
    </w:p>
    <w:p w14:paraId="7BCBC425" w14:textId="77777777" w:rsidR="00D54B1B" w:rsidRPr="004B2EDA" w:rsidRDefault="00D54B1B" w:rsidP="00324F03">
      <w:pPr>
        <w:jc w:val="both"/>
        <w:rPr>
          <w:szCs w:val="24"/>
        </w:rPr>
      </w:pPr>
    </w:p>
    <w:p w14:paraId="466E218D" w14:textId="66B5B9C1" w:rsidR="00D54B1B" w:rsidRPr="004B2EDA" w:rsidRDefault="00D54B1B" w:rsidP="00324F03">
      <w:pPr>
        <w:pStyle w:val="ListParagraph"/>
        <w:numPr>
          <w:ilvl w:val="0"/>
          <w:numId w:val="23"/>
        </w:numPr>
        <w:jc w:val="both"/>
        <w:rPr>
          <w:szCs w:val="24"/>
        </w:rPr>
      </w:pPr>
      <w:r w:rsidRPr="004B2EDA">
        <w:rPr>
          <w:szCs w:val="24"/>
        </w:rPr>
        <w:t xml:space="preserve">Any Owner of Vacant property located within the </w:t>
      </w:r>
      <w:r w:rsidR="00D0072C" w:rsidRPr="004B2EDA">
        <w:rPr>
          <w:szCs w:val="24"/>
        </w:rPr>
        <w:t>Borough</w:t>
      </w:r>
      <w:r w:rsidR="00241B34" w:rsidRPr="004B2EDA">
        <w:rPr>
          <w:szCs w:val="24"/>
        </w:rPr>
        <w:t xml:space="preserve"> shall within t</w:t>
      </w:r>
      <w:r w:rsidR="00530283" w:rsidRPr="004B2EDA">
        <w:rPr>
          <w:szCs w:val="24"/>
        </w:rPr>
        <w:t>en</w:t>
      </w:r>
      <w:r w:rsidR="00241B34" w:rsidRPr="004B2EDA">
        <w:rPr>
          <w:szCs w:val="24"/>
        </w:rPr>
        <w:t xml:space="preserve"> (</w:t>
      </w:r>
      <w:r w:rsidR="00530283" w:rsidRPr="004B2EDA">
        <w:rPr>
          <w:szCs w:val="24"/>
        </w:rPr>
        <w:t>1</w:t>
      </w:r>
      <w:r w:rsidRPr="004B2EDA">
        <w:rPr>
          <w:szCs w:val="24"/>
        </w:rPr>
        <w:t xml:space="preserve">0) days after the property becomes </w:t>
      </w:r>
      <w:proofErr w:type="gramStart"/>
      <w:r w:rsidRPr="004B2EDA">
        <w:rPr>
          <w:szCs w:val="24"/>
        </w:rPr>
        <w:t>Vacant</w:t>
      </w:r>
      <w:proofErr w:type="gramEnd"/>
      <w:r w:rsidRPr="004B2EDA">
        <w:rPr>
          <w:szCs w:val="24"/>
        </w:rPr>
        <w:t>,</w:t>
      </w:r>
      <w:r w:rsidR="005056C6" w:rsidRPr="004B2EDA">
        <w:rPr>
          <w:szCs w:val="24"/>
        </w:rPr>
        <w:t xml:space="preserve"> </w:t>
      </w:r>
      <w:r w:rsidRPr="004B2EDA">
        <w:rPr>
          <w:szCs w:val="24"/>
        </w:rPr>
        <w:t xml:space="preserve">register the Real Property with the </w:t>
      </w:r>
      <w:r w:rsidR="00D0072C" w:rsidRPr="004B2EDA">
        <w:rPr>
          <w:szCs w:val="24"/>
        </w:rPr>
        <w:t>Borough</w:t>
      </w:r>
      <w:r w:rsidRPr="004B2EDA">
        <w:rPr>
          <w:szCs w:val="24"/>
        </w:rPr>
        <w:t xml:space="preserve"> Registry.</w:t>
      </w:r>
    </w:p>
    <w:p w14:paraId="3CC198F5" w14:textId="77777777" w:rsidR="00D54B1B" w:rsidRPr="004B2EDA" w:rsidRDefault="00D54B1B" w:rsidP="00324F03">
      <w:pPr>
        <w:pStyle w:val="ListParagraph"/>
        <w:jc w:val="both"/>
        <w:rPr>
          <w:szCs w:val="24"/>
        </w:rPr>
      </w:pPr>
    </w:p>
    <w:p w14:paraId="645A8793" w14:textId="77777777" w:rsidR="004E744B" w:rsidRPr="004B2EDA" w:rsidRDefault="6BEDC4E0" w:rsidP="00324F03">
      <w:pPr>
        <w:pStyle w:val="ListParagraph"/>
        <w:numPr>
          <w:ilvl w:val="0"/>
          <w:numId w:val="23"/>
        </w:numPr>
        <w:jc w:val="both"/>
        <w:rPr>
          <w:szCs w:val="24"/>
        </w:rPr>
      </w:pPr>
      <w:r w:rsidRPr="004B2EDA">
        <w:rPr>
          <w:szCs w:val="24"/>
        </w:rPr>
        <w:t>Initial registration pursuant to this section shall contain at a minimum the name of the Owner, the mailing address of the Owner, e-mail address, and telephone number of the Owner, and if applicable, the name and telephone number of the Property Manager and said person’s address, e-mail address, and telephone number.</w:t>
      </w:r>
    </w:p>
    <w:p w14:paraId="00D51672" w14:textId="77777777" w:rsidR="004E744B" w:rsidRPr="004B2EDA" w:rsidRDefault="004E744B" w:rsidP="00324F03">
      <w:pPr>
        <w:jc w:val="both"/>
        <w:rPr>
          <w:szCs w:val="24"/>
        </w:rPr>
      </w:pPr>
    </w:p>
    <w:p w14:paraId="3A649C29" w14:textId="74A768FB" w:rsidR="00D54B1B" w:rsidRPr="004B2EDA" w:rsidRDefault="0BA73D71" w:rsidP="00324F03">
      <w:pPr>
        <w:pStyle w:val="ListParagraph"/>
        <w:numPr>
          <w:ilvl w:val="0"/>
          <w:numId w:val="23"/>
        </w:numPr>
        <w:jc w:val="both"/>
        <w:rPr>
          <w:szCs w:val="24"/>
        </w:rPr>
      </w:pPr>
      <w:r w:rsidRPr="004B2EDA">
        <w:rPr>
          <w:szCs w:val="24"/>
        </w:rPr>
        <w:t xml:space="preserve">At the time of initial registration each registrant shall pay a non-refundable Semi-Annual Registration fee of </w:t>
      </w:r>
      <w:r w:rsidR="00D0072C" w:rsidRPr="004B2EDA">
        <w:rPr>
          <w:szCs w:val="24"/>
        </w:rPr>
        <w:t>five hundred dollars ($500.00)</w:t>
      </w:r>
      <w:r w:rsidRPr="004B2EDA">
        <w:rPr>
          <w:szCs w:val="24"/>
        </w:rPr>
        <w:t xml:space="preserve"> for each </w:t>
      </w:r>
      <w:proofErr w:type="gramStart"/>
      <w:r w:rsidRPr="004B2EDA">
        <w:rPr>
          <w:szCs w:val="24"/>
        </w:rPr>
        <w:t>Vacant</w:t>
      </w:r>
      <w:proofErr w:type="gramEnd"/>
      <w:r w:rsidRPr="004B2EDA">
        <w:rPr>
          <w:szCs w:val="24"/>
        </w:rPr>
        <w:t xml:space="preserve"> property. Subsequent non-refundable Semi-Annual </w:t>
      </w:r>
      <w:r w:rsidR="006D47C7" w:rsidRPr="004B2EDA">
        <w:rPr>
          <w:szCs w:val="24"/>
        </w:rPr>
        <w:t>renewal r</w:t>
      </w:r>
      <w:r w:rsidRPr="004B2EDA">
        <w:rPr>
          <w:szCs w:val="24"/>
        </w:rPr>
        <w:t xml:space="preserve">egistrations of </w:t>
      </w:r>
      <w:proofErr w:type="gramStart"/>
      <w:r w:rsidRPr="004B2EDA">
        <w:rPr>
          <w:szCs w:val="24"/>
        </w:rPr>
        <w:t>Vacant</w:t>
      </w:r>
      <w:proofErr w:type="gramEnd"/>
      <w:r w:rsidRPr="004B2EDA">
        <w:rPr>
          <w:szCs w:val="24"/>
        </w:rPr>
        <w:t xml:space="preserve"> properties and fees in the amount of </w:t>
      </w:r>
      <w:r w:rsidR="00D0072C" w:rsidRPr="004B2EDA">
        <w:rPr>
          <w:szCs w:val="24"/>
        </w:rPr>
        <w:t>five hundred dollars ($500.00)</w:t>
      </w:r>
      <w:r w:rsidRPr="004B2EDA">
        <w:rPr>
          <w:szCs w:val="24"/>
        </w:rPr>
        <w:t xml:space="preserve"> are due within ten (10) days of the expiration of the previous registration. Said fees shall be used to offset the costs of: (1) registration and registration enforcement, (2) code enforcement and mitigation related to </w:t>
      </w:r>
      <w:proofErr w:type="gramStart"/>
      <w:r w:rsidRPr="004B2EDA">
        <w:rPr>
          <w:szCs w:val="24"/>
        </w:rPr>
        <w:t>Vacant</w:t>
      </w:r>
      <w:proofErr w:type="gramEnd"/>
      <w:r w:rsidRPr="004B2EDA">
        <w:rPr>
          <w:szCs w:val="24"/>
        </w:rPr>
        <w:t xml:space="preserve"> properties, and (3) for any related purposes as may be adopted in the policy set forth in this Chapter. Said fees shall be deposited to a special account in the </w:t>
      </w:r>
      <w:r w:rsidR="00D0072C" w:rsidRPr="004B2EDA">
        <w:rPr>
          <w:szCs w:val="24"/>
        </w:rPr>
        <w:t>Borough</w:t>
      </w:r>
      <w:r w:rsidRPr="004B2EDA">
        <w:rPr>
          <w:szCs w:val="24"/>
        </w:rPr>
        <w:t xml:space="preserve">'s Department dedicated to the cost of implementation and enforcement of this Ordinance, and fulfilling the purpose and intent of this Chapter. </w:t>
      </w:r>
    </w:p>
    <w:p w14:paraId="36EE8825" w14:textId="77777777" w:rsidR="00D54B1B" w:rsidRPr="004B2EDA" w:rsidRDefault="00D54B1B" w:rsidP="00324F03">
      <w:pPr>
        <w:jc w:val="both"/>
        <w:rPr>
          <w:szCs w:val="24"/>
        </w:rPr>
      </w:pPr>
    </w:p>
    <w:p w14:paraId="40C79827" w14:textId="4816836E" w:rsidR="00D54B1B" w:rsidRPr="004B2EDA" w:rsidRDefault="0BA73D71" w:rsidP="00324F03">
      <w:pPr>
        <w:pStyle w:val="ListParagraph"/>
        <w:numPr>
          <w:ilvl w:val="0"/>
          <w:numId w:val="23"/>
        </w:numPr>
        <w:jc w:val="both"/>
        <w:rPr>
          <w:rFonts w:eastAsiaTheme="minorEastAsia"/>
          <w:szCs w:val="24"/>
        </w:rPr>
      </w:pPr>
      <w:r w:rsidRPr="004B2EDA">
        <w:rPr>
          <w:szCs w:val="24"/>
        </w:rPr>
        <w:t xml:space="preserve">Each individual property on the Registry that has been registered for twelve (12) months or more prior to the Effective Date shall have thirty (30) days to renew the registration and pay the non-refundable </w:t>
      </w:r>
      <w:r w:rsidR="00D0072C" w:rsidRPr="004B2EDA">
        <w:rPr>
          <w:szCs w:val="24"/>
        </w:rPr>
        <w:t>five hundred dollars ($500.00)</w:t>
      </w:r>
      <w:r w:rsidRPr="004B2EDA">
        <w:rPr>
          <w:szCs w:val="24"/>
        </w:rPr>
        <w:t xml:space="preserve"> Semi-Annual Registration fee. </w:t>
      </w:r>
      <w:r w:rsidRPr="004B2EDA">
        <w:rPr>
          <w:color w:val="252424"/>
          <w:szCs w:val="24"/>
        </w:rPr>
        <w:t xml:space="preserve">Properties registered less than twelve (12) months prior to the Effective Date shall renew the registration every six (6) months from the expiration of the original registration renewal date and shall pay the </w:t>
      </w:r>
      <w:r w:rsidR="00D0072C" w:rsidRPr="004B2EDA">
        <w:rPr>
          <w:color w:val="252424"/>
          <w:szCs w:val="24"/>
        </w:rPr>
        <w:t>five hundred dollars ($500.00)</w:t>
      </w:r>
      <w:r w:rsidRPr="004B2EDA">
        <w:rPr>
          <w:color w:val="252424"/>
          <w:szCs w:val="24"/>
        </w:rPr>
        <w:t>.</w:t>
      </w:r>
      <w:r w:rsidRPr="004B2EDA">
        <w:rPr>
          <w:b/>
          <w:bCs/>
          <w:color w:val="252424"/>
          <w:szCs w:val="24"/>
        </w:rPr>
        <w:t xml:space="preserve"> </w:t>
      </w:r>
      <w:r w:rsidRPr="004B2EDA">
        <w:rPr>
          <w:szCs w:val="24"/>
        </w:rPr>
        <w:t xml:space="preserve"> </w:t>
      </w:r>
    </w:p>
    <w:p w14:paraId="2ACC371B" w14:textId="77777777" w:rsidR="00D54B1B" w:rsidRPr="004B2EDA" w:rsidRDefault="00D54B1B" w:rsidP="00324F03">
      <w:pPr>
        <w:jc w:val="both"/>
        <w:rPr>
          <w:szCs w:val="24"/>
        </w:rPr>
      </w:pPr>
    </w:p>
    <w:p w14:paraId="4424E00B" w14:textId="72EA9A1E" w:rsidR="00D54B1B" w:rsidRPr="004B2EDA" w:rsidRDefault="2C944219" w:rsidP="00324F03">
      <w:pPr>
        <w:pStyle w:val="ListParagraph"/>
        <w:numPr>
          <w:ilvl w:val="0"/>
          <w:numId w:val="23"/>
        </w:numPr>
        <w:jc w:val="both"/>
        <w:rPr>
          <w:szCs w:val="24"/>
        </w:rPr>
      </w:pPr>
      <w:r w:rsidRPr="004B2EDA">
        <w:rPr>
          <w:szCs w:val="24"/>
        </w:rPr>
        <w:t xml:space="preserve">If the property is sold or transferred, the new Owner is subject to all the terms of this Chapter. Within ten (10) days of the transfer, the new Owner shall register the </w:t>
      </w:r>
      <w:proofErr w:type="gramStart"/>
      <w:r w:rsidRPr="004B2EDA">
        <w:rPr>
          <w:szCs w:val="24"/>
        </w:rPr>
        <w:t>Vacant</w:t>
      </w:r>
      <w:proofErr w:type="gramEnd"/>
      <w:r w:rsidRPr="004B2EDA">
        <w:rPr>
          <w:szCs w:val="24"/>
        </w:rPr>
        <w:t xml:space="preserve"> property or update the existing registration. The previous Owner(s) will not be released from the responsibility of paying all previous unpaid fees, fines, and penalties accrued during that Owner’s involvement with the </w:t>
      </w:r>
      <w:proofErr w:type="gramStart"/>
      <w:r w:rsidRPr="004B2EDA">
        <w:rPr>
          <w:szCs w:val="24"/>
        </w:rPr>
        <w:t>Vacant</w:t>
      </w:r>
      <w:proofErr w:type="gramEnd"/>
      <w:r w:rsidRPr="004B2EDA">
        <w:rPr>
          <w:szCs w:val="24"/>
        </w:rPr>
        <w:t xml:space="preserve"> property. </w:t>
      </w:r>
    </w:p>
    <w:p w14:paraId="04FF6811" w14:textId="77777777" w:rsidR="00D54B1B" w:rsidRPr="004B2EDA" w:rsidRDefault="00D54B1B" w:rsidP="00324F03">
      <w:pPr>
        <w:jc w:val="both"/>
        <w:rPr>
          <w:szCs w:val="24"/>
        </w:rPr>
      </w:pPr>
    </w:p>
    <w:p w14:paraId="55B3D199" w14:textId="2D2762DE" w:rsidR="00D54B1B" w:rsidRPr="004B2EDA" w:rsidRDefault="2C944219" w:rsidP="00324F03">
      <w:pPr>
        <w:pStyle w:val="ListParagraph"/>
        <w:numPr>
          <w:ilvl w:val="0"/>
          <w:numId w:val="23"/>
        </w:numPr>
        <w:jc w:val="both"/>
        <w:rPr>
          <w:szCs w:val="24"/>
        </w:rPr>
      </w:pPr>
      <w:r w:rsidRPr="004B2EDA">
        <w:rPr>
          <w:szCs w:val="24"/>
        </w:rPr>
        <w:t>If the Vacant property is not registered, or either the registration fee or the Semi-Annual Registration fee is not paid within thirty (30) days of when the registration or Semi-Annual Registration is required pursuant to this section, a late fee shall be equivalent to ten percent (10%) of the Semi-Annual Registration fee shall be charged for every thirty (30) day</w:t>
      </w:r>
      <w:r w:rsidRPr="004B2EDA">
        <w:rPr>
          <w:strike/>
          <w:szCs w:val="24"/>
        </w:rPr>
        <w:t xml:space="preserve"> </w:t>
      </w:r>
      <w:r w:rsidRPr="004B2EDA">
        <w:rPr>
          <w:szCs w:val="24"/>
        </w:rPr>
        <w:t xml:space="preserve">period, or portion thereof, the property is not registered and shall be due and payable with the registration.  This section shall apply to the initial registration and registrations required by subsequent Owners of the Vacant property. </w:t>
      </w:r>
    </w:p>
    <w:p w14:paraId="7F60B898" w14:textId="77777777" w:rsidR="00D54B1B" w:rsidRPr="004B2EDA" w:rsidRDefault="00D54B1B" w:rsidP="00324F03">
      <w:pPr>
        <w:jc w:val="both"/>
        <w:rPr>
          <w:szCs w:val="24"/>
        </w:rPr>
      </w:pPr>
    </w:p>
    <w:p w14:paraId="42B7B2AC" w14:textId="1EB26461" w:rsidR="00D54B1B" w:rsidRPr="004B2EDA" w:rsidRDefault="2C944219" w:rsidP="00324F03">
      <w:pPr>
        <w:pStyle w:val="ListParagraph"/>
        <w:numPr>
          <w:ilvl w:val="0"/>
          <w:numId w:val="23"/>
        </w:numPr>
        <w:jc w:val="both"/>
        <w:rPr>
          <w:szCs w:val="24"/>
        </w:rPr>
      </w:pPr>
      <w:r w:rsidRPr="004B2EDA">
        <w:rPr>
          <w:szCs w:val="24"/>
        </w:rPr>
        <w:t xml:space="preserve">Properties subject to this section shall remain subject to the Semi-Annual Registration requirement, and the inspection, security, and maintenance standards of this section as long as the property is Vacant. </w:t>
      </w:r>
    </w:p>
    <w:p w14:paraId="29CCDBB3" w14:textId="77777777" w:rsidR="00D54B1B" w:rsidRPr="004B2EDA" w:rsidRDefault="00D54B1B" w:rsidP="00324F03">
      <w:pPr>
        <w:jc w:val="both"/>
        <w:rPr>
          <w:szCs w:val="24"/>
        </w:rPr>
      </w:pPr>
    </w:p>
    <w:p w14:paraId="1C4E4455" w14:textId="22BCE263" w:rsidR="00D54B1B" w:rsidRPr="004B2EDA" w:rsidRDefault="2C944219" w:rsidP="00324F03">
      <w:pPr>
        <w:pStyle w:val="ListParagraph"/>
        <w:numPr>
          <w:ilvl w:val="0"/>
          <w:numId w:val="23"/>
        </w:numPr>
        <w:jc w:val="both"/>
        <w:rPr>
          <w:szCs w:val="24"/>
        </w:rPr>
      </w:pPr>
      <w:r w:rsidRPr="004B2EDA">
        <w:rPr>
          <w:szCs w:val="24"/>
        </w:rPr>
        <w:t xml:space="preserve">Failure of the Owner to properly register or to modify the registration to reflect a change of circumstances as required by this ordinance is a violation of this Chapter and shall be subject to enforcement by any of the enforcement means available to the </w:t>
      </w:r>
      <w:r w:rsidR="00D0072C" w:rsidRPr="004B2EDA">
        <w:rPr>
          <w:szCs w:val="24"/>
        </w:rPr>
        <w:t>Borough</w:t>
      </w:r>
      <w:r w:rsidRPr="004B2EDA">
        <w:rPr>
          <w:szCs w:val="24"/>
        </w:rPr>
        <w:t xml:space="preserve">. </w:t>
      </w:r>
    </w:p>
    <w:p w14:paraId="01A02E2D" w14:textId="77777777" w:rsidR="00D54B1B" w:rsidRPr="004B2EDA" w:rsidRDefault="00D54B1B" w:rsidP="00324F03">
      <w:pPr>
        <w:jc w:val="both"/>
        <w:rPr>
          <w:szCs w:val="24"/>
        </w:rPr>
      </w:pPr>
    </w:p>
    <w:p w14:paraId="0AC51974" w14:textId="4345B81F" w:rsidR="00D54B1B" w:rsidRPr="004B2EDA" w:rsidRDefault="2C944219" w:rsidP="00324F03">
      <w:pPr>
        <w:pStyle w:val="ListParagraph"/>
        <w:numPr>
          <w:ilvl w:val="0"/>
          <w:numId w:val="23"/>
        </w:numPr>
        <w:jc w:val="both"/>
        <w:rPr>
          <w:szCs w:val="24"/>
        </w:rPr>
      </w:pPr>
      <w:r w:rsidRPr="004B2EDA">
        <w:rPr>
          <w:szCs w:val="24"/>
        </w:rPr>
        <w:t xml:space="preserve">If any property is in violation of this Chapter the </w:t>
      </w:r>
      <w:r w:rsidR="00D0072C" w:rsidRPr="004B2EDA">
        <w:rPr>
          <w:szCs w:val="24"/>
        </w:rPr>
        <w:t>Borough</w:t>
      </w:r>
      <w:r w:rsidRPr="004B2EDA">
        <w:rPr>
          <w:szCs w:val="24"/>
        </w:rPr>
        <w:t xml:space="preserve"> may take the necessary action to ensure compliance with and place a lien on the property for the cost of the outstanding obligation and any additional cost incurred to the property into compliance. </w:t>
      </w:r>
    </w:p>
    <w:p w14:paraId="77E26F1F" w14:textId="77777777" w:rsidR="00A1711E" w:rsidRPr="004B2EDA" w:rsidRDefault="00A1711E" w:rsidP="00324F03">
      <w:pPr>
        <w:jc w:val="both"/>
        <w:rPr>
          <w:szCs w:val="24"/>
        </w:rPr>
      </w:pPr>
    </w:p>
    <w:p w14:paraId="1AB068D4" w14:textId="58CF9427" w:rsidR="00A1711E" w:rsidRPr="004B2EDA" w:rsidRDefault="2C944219" w:rsidP="00324F03">
      <w:pPr>
        <w:pStyle w:val="ListParagraph"/>
        <w:numPr>
          <w:ilvl w:val="0"/>
          <w:numId w:val="23"/>
        </w:numPr>
        <w:jc w:val="both"/>
        <w:rPr>
          <w:szCs w:val="24"/>
        </w:rPr>
      </w:pPr>
      <w:r w:rsidRPr="004B2EDA">
        <w:rPr>
          <w:szCs w:val="24"/>
        </w:rPr>
        <w:t>Properties registered as a result of this section are not required to be registered again pursuant to the</w:t>
      </w:r>
      <w:r w:rsidR="008F65BE" w:rsidRPr="004B2EDA">
        <w:rPr>
          <w:szCs w:val="24"/>
        </w:rPr>
        <w:t xml:space="preserve"> Foreclosure</w:t>
      </w:r>
      <w:r w:rsidRPr="004B2EDA">
        <w:rPr>
          <w:szCs w:val="24"/>
        </w:rPr>
        <w:t xml:space="preserve"> mortgage property section.</w:t>
      </w:r>
    </w:p>
    <w:p w14:paraId="7FF5EC3E" w14:textId="77777777" w:rsidR="00E15BB7" w:rsidRPr="004B2EDA" w:rsidRDefault="00E15BB7" w:rsidP="00324F03">
      <w:pPr>
        <w:jc w:val="both"/>
        <w:rPr>
          <w:szCs w:val="24"/>
        </w:rPr>
      </w:pPr>
    </w:p>
    <w:p w14:paraId="7060CD6F" w14:textId="1C0FA244" w:rsidR="004E744B" w:rsidRPr="004B2EDA" w:rsidRDefault="004B2EDA" w:rsidP="00324F03">
      <w:pPr>
        <w:jc w:val="both"/>
        <w:outlineLvl w:val="0"/>
        <w:rPr>
          <w:b/>
          <w:bCs/>
          <w:szCs w:val="24"/>
        </w:rPr>
      </w:pPr>
      <w:r w:rsidRPr="004B2EDA">
        <w:rPr>
          <w:b/>
          <w:bCs/>
          <w:szCs w:val="24"/>
        </w:rPr>
        <w:t>§</w:t>
      </w:r>
      <w:r w:rsidR="004E744B" w:rsidRPr="004B2EDA">
        <w:rPr>
          <w:b/>
          <w:bCs/>
          <w:szCs w:val="24"/>
        </w:rPr>
        <w:t xml:space="preserve"> </w:t>
      </w:r>
      <w:r w:rsidRPr="004B2EDA">
        <w:rPr>
          <w:b/>
          <w:bCs/>
          <w:szCs w:val="24"/>
        </w:rPr>
        <w:t>11-</w:t>
      </w:r>
      <w:r w:rsidR="007F5D1E">
        <w:rPr>
          <w:b/>
          <w:bCs/>
          <w:szCs w:val="24"/>
        </w:rPr>
        <w:t>9</w:t>
      </w:r>
      <w:r w:rsidRPr="004B2EDA">
        <w:rPr>
          <w:b/>
          <w:bCs/>
          <w:szCs w:val="24"/>
        </w:rPr>
        <w:t>.7</w:t>
      </w:r>
      <w:r w:rsidR="004E744B" w:rsidRPr="004B2EDA">
        <w:rPr>
          <w:b/>
          <w:bCs/>
          <w:szCs w:val="24"/>
        </w:rPr>
        <w:t xml:space="preserve"> MAINTENANCE REQUIREMENTS</w:t>
      </w:r>
    </w:p>
    <w:p w14:paraId="4CB61263" w14:textId="77777777" w:rsidR="004E744B" w:rsidRPr="004B2EDA" w:rsidRDefault="004E744B" w:rsidP="00324F03">
      <w:pPr>
        <w:ind w:left="720"/>
        <w:jc w:val="both"/>
        <w:rPr>
          <w:b/>
          <w:bCs/>
          <w:szCs w:val="24"/>
        </w:rPr>
      </w:pPr>
    </w:p>
    <w:p w14:paraId="7FEC2B90" w14:textId="77777777" w:rsidR="004E744B" w:rsidRPr="004B2EDA" w:rsidRDefault="004E744B" w:rsidP="00324F03">
      <w:pPr>
        <w:pStyle w:val="ListParagraph"/>
        <w:numPr>
          <w:ilvl w:val="0"/>
          <w:numId w:val="19"/>
        </w:numPr>
        <w:jc w:val="both"/>
        <w:rPr>
          <w:b/>
          <w:bCs/>
          <w:szCs w:val="24"/>
        </w:rPr>
      </w:pPr>
      <w:r w:rsidRPr="004B2EDA">
        <w:rPr>
          <w:szCs w:val="24"/>
        </w:rPr>
        <w:t>Properties subject to this chapter shall be kept free of weeds, overgrown brush, dead vegetation, trash, junk, debris, building materials, any accumulation of newspaper circulars, flyers, notices, except those required by federal, state or local law, discarded personal items including, but not limited to, furniture, clothing, large and small appliances, printed material, or any other items that give the appearance that the property is abandoned.</w:t>
      </w:r>
    </w:p>
    <w:p w14:paraId="22503E15" w14:textId="77777777" w:rsidR="004E744B" w:rsidRPr="004B2EDA" w:rsidRDefault="004E744B" w:rsidP="00324F03">
      <w:pPr>
        <w:pStyle w:val="ListParagraph"/>
        <w:jc w:val="both"/>
        <w:rPr>
          <w:b/>
          <w:bCs/>
          <w:szCs w:val="24"/>
        </w:rPr>
      </w:pPr>
    </w:p>
    <w:p w14:paraId="7B6A6E63" w14:textId="77777777" w:rsidR="004E744B" w:rsidRPr="004B2EDA" w:rsidRDefault="004E744B" w:rsidP="00324F03">
      <w:pPr>
        <w:pStyle w:val="ListParagraph"/>
        <w:numPr>
          <w:ilvl w:val="0"/>
          <w:numId w:val="19"/>
        </w:numPr>
        <w:jc w:val="both"/>
        <w:rPr>
          <w:b/>
          <w:bCs/>
          <w:szCs w:val="24"/>
        </w:rPr>
      </w:pPr>
      <w:r w:rsidRPr="004B2EDA">
        <w:rPr>
          <w:szCs w:val="24"/>
        </w:rPr>
        <w:t>Registrable Property shall be maintained free of graffiti or similar markings by removal or painting over with an exterior grade paint that matches the color of the exterior structure.</w:t>
      </w:r>
    </w:p>
    <w:p w14:paraId="3D19C619" w14:textId="77777777" w:rsidR="004E744B" w:rsidRPr="004B2EDA" w:rsidRDefault="004E744B" w:rsidP="00324F03">
      <w:pPr>
        <w:jc w:val="both"/>
        <w:rPr>
          <w:szCs w:val="24"/>
        </w:rPr>
      </w:pPr>
    </w:p>
    <w:p w14:paraId="20D189EC" w14:textId="77777777" w:rsidR="004E744B" w:rsidRPr="004B2EDA" w:rsidRDefault="004E744B" w:rsidP="00324F03">
      <w:pPr>
        <w:pStyle w:val="ListParagraph"/>
        <w:numPr>
          <w:ilvl w:val="0"/>
          <w:numId w:val="19"/>
        </w:numPr>
        <w:jc w:val="both"/>
        <w:rPr>
          <w:b/>
          <w:bCs/>
          <w:szCs w:val="24"/>
        </w:rPr>
      </w:pPr>
      <w:r w:rsidRPr="004B2EDA">
        <w:rPr>
          <w:szCs w:val="24"/>
        </w:rPr>
        <w:t>Front, side, and rear yards, including landscaping, of Registrable Property shall be maintained in accordance with the applicable code(s) at the time registration is required.</w:t>
      </w:r>
    </w:p>
    <w:p w14:paraId="21A4D83C" w14:textId="77777777" w:rsidR="004E744B" w:rsidRPr="004B2EDA" w:rsidRDefault="004E744B" w:rsidP="00324F03">
      <w:pPr>
        <w:jc w:val="both"/>
        <w:rPr>
          <w:szCs w:val="24"/>
        </w:rPr>
      </w:pPr>
    </w:p>
    <w:p w14:paraId="4C0843CC" w14:textId="77777777" w:rsidR="004E744B" w:rsidRPr="004B2EDA" w:rsidRDefault="004E744B" w:rsidP="00324F03">
      <w:pPr>
        <w:pStyle w:val="ListParagraph"/>
        <w:numPr>
          <w:ilvl w:val="0"/>
          <w:numId w:val="19"/>
        </w:numPr>
        <w:jc w:val="both"/>
        <w:rPr>
          <w:b/>
          <w:bCs/>
          <w:szCs w:val="24"/>
        </w:rPr>
      </w:pPr>
      <w:r w:rsidRPr="004B2EDA">
        <w:rPr>
          <w:szCs w:val="24"/>
        </w:rPr>
        <w:t>Registrable yard maintenance shall include, but not be limited to, grass, ground covers, bushes, shrubs, hedges or similar plantings, decorative rock or bark or artificial turf/sod. Acceptable maintenance of yards and/or landscape shall not include weeds, gravel, broken concrete, asphalt or similar material.</w:t>
      </w:r>
    </w:p>
    <w:p w14:paraId="741DC651" w14:textId="77777777" w:rsidR="004E744B" w:rsidRPr="004B2EDA" w:rsidRDefault="004E744B" w:rsidP="00324F03">
      <w:pPr>
        <w:jc w:val="both"/>
        <w:rPr>
          <w:szCs w:val="24"/>
        </w:rPr>
      </w:pPr>
    </w:p>
    <w:p w14:paraId="354E1021" w14:textId="77777777" w:rsidR="004E744B" w:rsidRPr="004B2EDA" w:rsidRDefault="004E744B" w:rsidP="00324F03">
      <w:pPr>
        <w:pStyle w:val="ListParagraph"/>
        <w:numPr>
          <w:ilvl w:val="0"/>
          <w:numId w:val="19"/>
        </w:numPr>
        <w:jc w:val="both"/>
        <w:rPr>
          <w:b/>
          <w:bCs/>
          <w:szCs w:val="24"/>
        </w:rPr>
      </w:pPr>
      <w:r w:rsidRPr="004B2EDA">
        <w:rPr>
          <w:szCs w:val="24"/>
        </w:rPr>
        <w:t>Maintenance shall include, but not be limited to, watering, irrigation, cutting and mowing of required ground cover or landscape and removal of all trimmings.</w:t>
      </w:r>
    </w:p>
    <w:p w14:paraId="0ECDA1D3" w14:textId="77777777" w:rsidR="004E744B" w:rsidRPr="004B2EDA" w:rsidRDefault="004E744B" w:rsidP="00324F03">
      <w:pPr>
        <w:jc w:val="both"/>
        <w:rPr>
          <w:szCs w:val="24"/>
        </w:rPr>
      </w:pPr>
    </w:p>
    <w:p w14:paraId="01C5DB58" w14:textId="77777777" w:rsidR="004E744B" w:rsidRPr="004B2EDA" w:rsidRDefault="004E744B" w:rsidP="00324F03">
      <w:pPr>
        <w:pStyle w:val="ListParagraph"/>
        <w:numPr>
          <w:ilvl w:val="0"/>
          <w:numId w:val="19"/>
        </w:numPr>
        <w:jc w:val="both"/>
        <w:rPr>
          <w:b/>
          <w:bCs/>
          <w:szCs w:val="24"/>
        </w:rPr>
      </w:pPr>
      <w:r w:rsidRPr="004B2EDA">
        <w:rPr>
          <w:szCs w:val="24"/>
        </w:rPr>
        <w:t>Pools and spas of shall be maintained so the water remains free and clear of pollutants and debris and shall comply with the regulations set forth in the applicable code(s).</w:t>
      </w:r>
    </w:p>
    <w:p w14:paraId="1E7C8195" w14:textId="77777777" w:rsidR="004E744B" w:rsidRPr="004B2EDA" w:rsidRDefault="004E744B" w:rsidP="00324F03">
      <w:pPr>
        <w:jc w:val="both"/>
        <w:rPr>
          <w:szCs w:val="24"/>
        </w:rPr>
      </w:pPr>
    </w:p>
    <w:p w14:paraId="2983F6F7" w14:textId="1EA32CC6" w:rsidR="004E744B" w:rsidRPr="004B2EDA" w:rsidRDefault="004E744B" w:rsidP="00324F03">
      <w:pPr>
        <w:pStyle w:val="ListParagraph"/>
        <w:numPr>
          <w:ilvl w:val="0"/>
          <w:numId w:val="19"/>
        </w:numPr>
        <w:jc w:val="both"/>
        <w:rPr>
          <w:b/>
          <w:bCs/>
          <w:szCs w:val="24"/>
        </w:rPr>
      </w:pPr>
      <w:r w:rsidRPr="004B2EDA">
        <w:rPr>
          <w:szCs w:val="24"/>
        </w:rPr>
        <w:t xml:space="preserve">Failure of the Mortgagee, Owner, and transferees to properly maintain the property as required by this Chapter may result in a violation of the applicable code(s) and issuance of a citation or notice of violation in accordance with the applicable code of the </w:t>
      </w:r>
      <w:r w:rsidR="00D0072C" w:rsidRPr="004B2EDA">
        <w:rPr>
          <w:szCs w:val="24"/>
        </w:rPr>
        <w:t>Borough</w:t>
      </w:r>
      <w:r w:rsidRPr="004B2EDA">
        <w:rPr>
          <w:szCs w:val="24"/>
        </w:rPr>
        <w:t xml:space="preserve">.  </w:t>
      </w:r>
      <w:r w:rsidRPr="004B2EDA">
        <w:rPr>
          <w:szCs w:val="24"/>
        </w:rPr>
        <w:lastRenderedPageBreak/>
        <w:t xml:space="preserve">Pursuant to a finding and determination by the </w:t>
      </w:r>
      <w:r w:rsidR="00D0072C" w:rsidRPr="004B2EDA">
        <w:rPr>
          <w:szCs w:val="24"/>
        </w:rPr>
        <w:t>Borough</w:t>
      </w:r>
      <w:r w:rsidRPr="004B2EDA">
        <w:rPr>
          <w:szCs w:val="24"/>
        </w:rPr>
        <w:t xml:space="preserve"> Sheriff, Magistrate or a court of competent jurisdiction, the </w:t>
      </w:r>
      <w:r w:rsidR="00D0072C" w:rsidRPr="004B2EDA">
        <w:rPr>
          <w:szCs w:val="24"/>
        </w:rPr>
        <w:t>Borough</w:t>
      </w:r>
      <w:r w:rsidRPr="004B2EDA">
        <w:rPr>
          <w:szCs w:val="24"/>
        </w:rPr>
        <w:t xml:space="preserve"> may take the necessary action to ensure compliance with this section.</w:t>
      </w:r>
    </w:p>
    <w:p w14:paraId="46A6374C" w14:textId="77777777" w:rsidR="004E744B" w:rsidRPr="004B2EDA" w:rsidRDefault="004E744B" w:rsidP="00324F03">
      <w:pPr>
        <w:jc w:val="both"/>
        <w:rPr>
          <w:szCs w:val="24"/>
        </w:rPr>
      </w:pPr>
    </w:p>
    <w:p w14:paraId="71A44914" w14:textId="74F966CB" w:rsidR="004E744B" w:rsidRPr="004B2EDA" w:rsidRDefault="004E744B" w:rsidP="00324F03">
      <w:pPr>
        <w:pStyle w:val="ListParagraph"/>
        <w:numPr>
          <w:ilvl w:val="0"/>
          <w:numId w:val="19"/>
        </w:numPr>
        <w:jc w:val="both"/>
        <w:rPr>
          <w:b/>
          <w:bCs/>
          <w:szCs w:val="24"/>
        </w:rPr>
      </w:pPr>
      <w:r w:rsidRPr="004B2EDA">
        <w:rPr>
          <w:szCs w:val="24"/>
        </w:rPr>
        <w:t xml:space="preserve">In addition to the above, the property is required to be maintained in accordance with the applicable code(s) of the </w:t>
      </w:r>
      <w:r w:rsidR="00D0072C" w:rsidRPr="004B2EDA">
        <w:rPr>
          <w:szCs w:val="24"/>
        </w:rPr>
        <w:t>Borough</w:t>
      </w:r>
      <w:r w:rsidRPr="004B2EDA">
        <w:rPr>
          <w:szCs w:val="24"/>
        </w:rPr>
        <w:t>.</w:t>
      </w:r>
    </w:p>
    <w:p w14:paraId="3A533911" w14:textId="77777777" w:rsidR="00E15BB7" w:rsidRPr="004B2EDA" w:rsidRDefault="00E15BB7" w:rsidP="00324F03">
      <w:pPr>
        <w:jc w:val="both"/>
        <w:rPr>
          <w:szCs w:val="24"/>
        </w:rPr>
      </w:pPr>
    </w:p>
    <w:p w14:paraId="0730A5BD" w14:textId="4BC5FDBB"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.8</w:t>
      </w:r>
      <w:r w:rsidR="29A1756B" w:rsidRPr="004B2EDA">
        <w:rPr>
          <w:b/>
          <w:bCs/>
          <w:szCs w:val="24"/>
        </w:rPr>
        <w:t xml:space="preserve"> SECURITY REQUIREMENTS</w:t>
      </w:r>
    </w:p>
    <w:p w14:paraId="7052E72C" w14:textId="77777777" w:rsidR="00DD6B02" w:rsidRPr="004B2EDA" w:rsidRDefault="00DD6B02" w:rsidP="00324F03">
      <w:pPr>
        <w:ind w:left="1080"/>
        <w:jc w:val="both"/>
        <w:rPr>
          <w:b/>
          <w:bCs/>
          <w:szCs w:val="24"/>
        </w:rPr>
      </w:pPr>
    </w:p>
    <w:p w14:paraId="25A2C464" w14:textId="77777777" w:rsidR="00E15BB7" w:rsidRPr="004B2EDA" w:rsidRDefault="29A1756B" w:rsidP="00324F03">
      <w:pPr>
        <w:pStyle w:val="ListParagraph"/>
        <w:numPr>
          <w:ilvl w:val="0"/>
          <w:numId w:val="20"/>
        </w:numPr>
        <w:jc w:val="both"/>
        <w:rPr>
          <w:b/>
          <w:bCs/>
          <w:szCs w:val="24"/>
        </w:rPr>
      </w:pPr>
      <w:r w:rsidRPr="004B2EDA">
        <w:rPr>
          <w:szCs w:val="24"/>
        </w:rPr>
        <w:t>Properties subject to these Sections shall be maintained in a secure manner so as not to be accessible to unauthorized persons.</w:t>
      </w:r>
    </w:p>
    <w:p w14:paraId="06FB81C0" w14:textId="77777777" w:rsidR="00E15BB7" w:rsidRPr="004B2EDA" w:rsidRDefault="00E15BB7" w:rsidP="00324F03">
      <w:pPr>
        <w:pStyle w:val="ListParagraph"/>
        <w:jc w:val="both"/>
        <w:rPr>
          <w:b/>
          <w:bCs/>
          <w:szCs w:val="24"/>
        </w:rPr>
      </w:pPr>
    </w:p>
    <w:p w14:paraId="3A82DC55" w14:textId="25F52A0E" w:rsidR="00E15BB7" w:rsidRPr="004B2EDA" w:rsidRDefault="29A1756B" w:rsidP="00324F03">
      <w:pPr>
        <w:pStyle w:val="ListParagraph"/>
        <w:numPr>
          <w:ilvl w:val="0"/>
          <w:numId w:val="20"/>
        </w:numPr>
        <w:jc w:val="both"/>
        <w:rPr>
          <w:b/>
          <w:bCs/>
          <w:szCs w:val="24"/>
        </w:rPr>
      </w:pPr>
      <w:r w:rsidRPr="004B2EDA">
        <w:rPr>
          <w:szCs w:val="24"/>
        </w:rPr>
        <w:t>A “secure manner” shall include, but not be limited to, the closure and locking of windows, doors, gates and other openings of such size that may allow a child to access the interior of the property or structure.  Broken windows, doors, gates, and other openings of such size that may allow a child to access the interior of the property or structure must be repaired.  Broken windows shall be secured by re-glazing of the window.</w:t>
      </w:r>
    </w:p>
    <w:p w14:paraId="711C1BED" w14:textId="77777777" w:rsidR="00E15BB7" w:rsidRPr="004B2EDA" w:rsidRDefault="00E15BB7" w:rsidP="00324F03">
      <w:pPr>
        <w:jc w:val="both"/>
        <w:rPr>
          <w:szCs w:val="24"/>
        </w:rPr>
      </w:pPr>
    </w:p>
    <w:p w14:paraId="3C273554" w14:textId="358D9CD2" w:rsidR="00E15BB7" w:rsidRPr="004B2EDA" w:rsidRDefault="29A1756B" w:rsidP="00324F03">
      <w:pPr>
        <w:pStyle w:val="ListParagraph"/>
        <w:numPr>
          <w:ilvl w:val="0"/>
          <w:numId w:val="20"/>
        </w:numPr>
        <w:jc w:val="both"/>
        <w:rPr>
          <w:b/>
          <w:bCs/>
          <w:szCs w:val="24"/>
        </w:rPr>
      </w:pPr>
      <w:r w:rsidRPr="004B2EDA">
        <w:rPr>
          <w:szCs w:val="24"/>
        </w:rPr>
        <w:t>If a property is Registrable, and the property has become vacant or blighted, a Property Manager shall</w:t>
      </w:r>
      <w:r w:rsidR="00241B34" w:rsidRPr="004B2EDA">
        <w:rPr>
          <w:szCs w:val="24"/>
        </w:rPr>
        <w:t xml:space="preserve"> be designated by the Mortgagee</w:t>
      </w:r>
      <w:r w:rsidRPr="004B2EDA">
        <w:rPr>
          <w:szCs w:val="24"/>
        </w:rPr>
        <w:t xml:space="preserve"> </w:t>
      </w:r>
      <w:r w:rsidR="003F453F" w:rsidRPr="004B2EDA">
        <w:rPr>
          <w:szCs w:val="24"/>
        </w:rPr>
        <w:t xml:space="preserve">and/or Owner </w:t>
      </w:r>
      <w:r w:rsidRPr="004B2EDA">
        <w:rPr>
          <w:szCs w:val="24"/>
        </w:rPr>
        <w:t>to perform the work necessary to bring the property into compliance with the applicable code(s), and the Property Manager must perform regular inspections to verify compliance with the requirements of this Chapter, and any other applicable laws.</w:t>
      </w:r>
    </w:p>
    <w:p w14:paraId="7362F066" w14:textId="77777777" w:rsidR="00E15BB7" w:rsidRPr="004B2EDA" w:rsidRDefault="00E15BB7" w:rsidP="00324F03">
      <w:pPr>
        <w:jc w:val="both"/>
        <w:rPr>
          <w:szCs w:val="24"/>
        </w:rPr>
      </w:pPr>
    </w:p>
    <w:p w14:paraId="09D43757" w14:textId="1EE962CC" w:rsidR="00D24622" w:rsidRPr="004B2EDA" w:rsidRDefault="29A1756B" w:rsidP="00324F03">
      <w:pPr>
        <w:pStyle w:val="ListParagraph"/>
        <w:numPr>
          <w:ilvl w:val="0"/>
          <w:numId w:val="20"/>
        </w:numPr>
        <w:jc w:val="both"/>
        <w:rPr>
          <w:b/>
          <w:bCs/>
          <w:szCs w:val="24"/>
        </w:rPr>
      </w:pPr>
      <w:r w:rsidRPr="004B2EDA">
        <w:rPr>
          <w:szCs w:val="24"/>
        </w:rPr>
        <w:t xml:space="preserve">In addition to the above, the property is required to be secured in accordance with the applicable code(s) of the </w:t>
      </w:r>
      <w:r w:rsidR="00D0072C" w:rsidRPr="004B2EDA">
        <w:rPr>
          <w:szCs w:val="24"/>
        </w:rPr>
        <w:t>Borough</w:t>
      </w:r>
      <w:r w:rsidRPr="004B2EDA">
        <w:rPr>
          <w:szCs w:val="24"/>
        </w:rPr>
        <w:t>.</w:t>
      </w:r>
    </w:p>
    <w:p w14:paraId="3210D68B" w14:textId="77777777" w:rsidR="00D24622" w:rsidRPr="004B2EDA" w:rsidRDefault="00D24622" w:rsidP="00324F03">
      <w:pPr>
        <w:jc w:val="both"/>
        <w:rPr>
          <w:szCs w:val="24"/>
        </w:rPr>
      </w:pPr>
    </w:p>
    <w:p w14:paraId="5C2A7A99" w14:textId="7A7FF90F" w:rsidR="00DD6B02" w:rsidRPr="004B2EDA" w:rsidRDefault="29A1756B" w:rsidP="00324F03">
      <w:pPr>
        <w:pStyle w:val="ListParagraph"/>
        <w:numPr>
          <w:ilvl w:val="0"/>
          <w:numId w:val="20"/>
        </w:numPr>
        <w:jc w:val="both"/>
        <w:rPr>
          <w:b/>
          <w:bCs/>
          <w:szCs w:val="24"/>
        </w:rPr>
      </w:pPr>
      <w:r w:rsidRPr="004B2EDA">
        <w:rPr>
          <w:szCs w:val="24"/>
        </w:rPr>
        <w:t>When a property subject to this Chapter becomes Vacant, it shall be posted with the name and twenty-four (24) hour contact telephone number of the Property Manager.</w:t>
      </w:r>
      <w:r w:rsidR="00241B34" w:rsidRPr="004B2EDA">
        <w:rPr>
          <w:szCs w:val="24"/>
        </w:rPr>
        <w:t xml:space="preserve"> </w:t>
      </w:r>
      <w:r w:rsidRPr="004B2EDA">
        <w:rPr>
          <w:szCs w:val="24"/>
        </w:rPr>
        <w:t xml:space="preserve">The Property Manager shall be available to be contacted by the </w:t>
      </w:r>
      <w:r w:rsidR="00D0072C" w:rsidRPr="004B2EDA">
        <w:rPr>
          <w:szCs w:val="24"/>
        </w:rPr>
        <w:t>Borough</w:t>
      </w:r>
      <w:r w:rsidRPr="004B2EDA">
        <w:rPr>
          <w:szCs w:val="24"/>
        </w:rPr>
        <w:t xml:space="preserve"> Monday through Friday between 9:00 a.m. and 5:00 p.m., legal holidays excepted.  The sign shall be placed in a window facing the street and shall be visible from the street. The posting shall be no less than eighteen (18) inches by twenty-four (24) inches and shall be of a font that is legible from a distance of forty-five (45) feet. The posting shall contain the following language with supporting information: </w:t>
      </w:r>
    </w:p>
    <w:p w14:paraId="5C56EE6F" w14:textId="77777777" w:rsidR="00D24622" w:rsidRPr="004B2EDA" w:rsidRDefault="00D24622" w:rsidP="00324F03">
      <w:pPr>
        <w:jc w:val="both"/>
        <w:rPr>
          <w:szCs w:val="24"/>
        </w:rPr>
      </w:pPr>
    </w:p>
    <w:p w14:paraId="32813BEF" w14:textId="55686EF7" w:rsidR="00DD6B02" w:rsidRPr="004B2EDA" w:rsidRDefault="29A1756B" w:rsidP="00324F03">
      <w:pPr>
        <w:ind w:firstLine="720"/>
        <w:jc w:val="both"/>
        <w:rPr>
          <w:szCs w:val="24"/>
        </w:rPr>
      </w:pPr>
      <w:r w:rsidRPr="004B2EDA">
        <w:rPr>
          <w:szCs w:val="24"/>
        </w:rPr>
        <w:t>THIS PROPERTY IS MANAGED BY _____________________________________.</w:t>
      </w:r>
    </w:p>
    <w:p w14:paraId="13F0EAC7" w14:textId="4AB63BD5" w:rsidR="00DD6B02" w:rsidRPr="004B2EDA" w:rsidRDefault="29A1756B" w:rsidP="00324F03">
      <w:pPr>
        <w:ind w:firstLine="720"/>
        <w:jc w:val="both"/>
        <w:rPr>
          <w:szCs w:val="24"/>
        </w:rPr>
      </w:pPr>
      <w:r w:rsidRPr="004B2EDA">
        <w:rPr>
          <w:szCs w:val="24"/>
        </w:rPr>
        <w:t>AND IS INSPECTED ON A REGULAR BASIS. _____________________________.</w:t>
      </w:r>
    </w:p>
    <w:p w14:paraId="53B423EB" w14:textId="7CB8D05E" w:rsidR="00DD6B02" w:rsidRPr="004B2EDA" w:rsidRDefault="29A1756B" w:rsidP="00324F03">
      <w:pPr>
        <w:ind w:firstLine="720"/>
        <w:jc w:val="both"/>
        <w:rPr>
          <w:szCs w:val="24"/>
        </w:rPr>
      </w:pPr>
      <w:r w:rsidRPr="004B2EDA">
        <w:rPr>
          <w:szCs w:val="24"/>
        </w:rPr>
        <w:t>THE PROPERTY MANAGER CAN BE CONTACTED _______________________.</w:t>
      </w:r>
    </w:p>
    <w:p w14:paraId="172073B4" w14:textId="1F813FD9" w:rsidR="00DD6B02" w:rsidRPr="004B2EDA" w:rsidRDefault="29A1756B" w:rsidP="00324F03">
      <w:pPr>
        <w:ind w:firstLine="720"/>
        <w:jc w:val="both"/>
        <w:rPr>
          <w:szCs w:val="24"/>
        </w:rPr>
      </w:pPr>
      <w:r w:rsidRPr="004B2EDA">
        <w:rPr>
          <w:szCs w:val="24"/>
        </w:rPr>
        <w:t>BY TELEPHONE AT ___________________________________________________.</w:t>
      </w:r>
    </w:p>
    <w:p w14:paraId="03BD7302" w14:textId="3C7B2EA4" w:rsidR="00D24622" w:rsidRPr="004B2EDA" w:rsidRDefault="29A1756B" w:rsidP="00324F03">
      <w:pPr>
        <w:ind w:firstLine="720"/>
        <w:jc w:val="both"/>
        <w:rPr>
          <w:szCs w:val="24"/>
        </w:rPr>
      </w:pPr>
      <w:r w:rsidRPr="004B2EDA">
        <w:rPr>
          <w:szCs w:val="24"/>
        </w:rPr>
        <w:t>OR BY EMAIL AT _____________________________________________________.</w:t>
      </w:r>
    </w:p>
    <w:p w14:paraId="61F96DAA" w14:textId="77777777" w:rsidR="00D24622" w:rsidRPr="004B2EDA" w:rsidRDefault="00D24622" w:rsidP="00324F03">
      <w:pPr>
        <w:jc w:val="both"/>
        <w:rPr>
          <w:szCs w:val="24"/>
        </w:rPr>
      </w:pPr>
    </w:p>
    <w:p w14:paraId="01338A4C" w14:textId="77777777" w:rsidR="00D24622" w:rsidRPr="004B2EDA" w:rsidRDefault="29A1756B" w:rsidP="00324F03">
      <w:pPr>
        <w:pStyle w:val="ListParagraph"/>
        <w:numPr>
          <w:ilvl w:val="0"/>
          <w:numId w:val="20"/>
        </w:numPr>
        <w:jc w:val="both"/>
        <w:rPr>
          <w:szCs w:val="24"/>
        </w:rPr>
      </w:pPr>
      <w:r w:rsidRPr="004B2EDA">
        <w:rPr>
          <w:szCs w:val="24"/>
        </w:rPr>
        <w:t xml:space="preserve">The posting required in subsection (e) above shall be placed on the interior of a window facing the street to the front of the property so that it is visible from the street, or secured to the exterior of the building/structure facing the street to the front of the property so that </w:t>
      </w:r>
      <w:r w:rsidRPr="004B2EDA">
        <w:rPr>
          <w:szCs w:val="24"/>
        </w:rPr>
        <w:lastRenderedPageBreak/>
        <w:t xml:space="preserve">it is visible from the street or if no such area exists, on a stake of sufficient size to support the posting in a location that is at all times visible from the street to the front of the property but not readily accessible to vandals. Exterior posting shall be constructed of and printed with weather-resistant materials. </w:t>
      </w:r>
    </w:p>
    <w:p w14:paraId="7954C104" w14:textId="77777777" w:rsidR="00D24622" w:rsidRPr="004B2EDA" w:rsidRDefault="00D24622" w:rsidP="00324F03">
      <w:pPr>
        <w:pStyle w:val="ListParagraph"/>
        <w:jc w:val="both"/>
        <w:rPr>
          <w:szCs w:val="24"/>
        </w:rPr>
      </w:pPr>
    </w:p>
    <w:p w14:paraId="74487100" w14:textId="20BB7AA0" w:rsidR="00DD6B02" w:rsidRPr="004B2EDA" w:rsidRDefault="29A1756B" w:rsidP="00324F03">
      <w:pPr>
        <w:pStyle w:val="ListParagraph"/>
        <w:numPr>
          <w:ilvl w:val="0"/>
          <w:numId w:val="20"/>
        </w:numPr>
        <w:jc w:val="both"/>
        <w:rPr>
          <w:szCs w:val="24"/>
        </w:rPr>
      </w:pPr>
      <w:r w:rsidRPr="004B2EDA">
        <w:rPr>
          <w:szCs w:val="24"/>
        </w:rPr>
        <w:t xml:space="preserve">Failure of the Mortgagee and/or property Owner of record to properly inspect and secure a property subject to this Chapter, and post and maintain the signage noted in this section, is a violation and shall be subject to enforcement by any of the enforcement means available to the </w:t>
      </w:r>
      <w:r w:rsidR="00D0072C" w:rsidRPr="004B2EDA">
        <w:rPr>
          <w:szCs w:val="24"/>
        </w:rPr>
        <w:t>Borough</w:t>
      </w:r>
      <w:r w:rsidRPr="004B2EDA">
        <w:rPr>
          <w:szCs w:val="24"/>
        </w:rPr>
        <w:t xml:space="preserve">. The </w:t>
      </w:r>
      <w:r w:rsidR="00D0072C" w:rsidRPr="004B2EDA">
        <w:rPr>
          <w:szCs w:val="24"/>
        </w:rPr>
        <w:t>Borough</w:t>
      </w:r>
      <w:r w:rsidRPr="004B2EDA">
        <w:rPr>
          <w:szCs w:val="24"/>
        </w:rPr>
        <w:t xml:space="preserve"> may take the necessary action to ensure compliance with this section, and recover costs and expenses in support thereof.</w:t>
      </w:r>
    </w:p>
    <w:p w14:paraId="058B69A8" w14:textId="77777777" w:rsidR="00D24622" w:rsidRPr="004B2EDA" w:rsidRDefault="00D24622" w:rsidP="00324F03">
      <w:pPr>
        <w:jc w:val="both"/>
        <w:rPr>
          <w:szCs w:val="24"/>
        </w:rPr>
      </w:pPr>
    </w:p>
    <w:p w14:paraId="04CF9753" w14:textId="7A65228D" w:rsidR="13CC2477"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.9</w:t>
      </w:r>
      <w:r w:rsidR="29A1756B" w:rsidRPr="004B2EDA">
        <w:rPr>
          <w:b/>
          <w:bCs/>
          <w:szCs w:val="24"/>
        </w:rPr>
        <w:t xml:space="preserve"> PROVISIONS SUPPLEMENTAL</w:t>
      </w:r>
    </w:p>
    <w:p w14:paraId="6FB40098" w14:textId="77777777" w:rsidR="00D24622" w:rsidRPr="004B2EDA" w:rsidRDefault="00D24622" w:rsidP="00324F03">
      <w:pPr>
        <w:jc w:val="both"/>
        <w:rPr>
          <w:szCs w:val="24"/>
        </w:rPr>
      </w:pPr>
    </w:p>
    <w:p w14:paraId="2BB57DDE" w14:textId="535C0E36" w:rsidR="008F6160" w:rsidRPr="004B2EDA" w:rsidRDefault="008F6160" w:rsidP="00324F03">
      <w:pPr>
        <w:jc w:val="both"/>
        <w:rPr>
          <w:szCs w:val="24"/>
        </w:rPr>
      </w:pPr>
      <w:r w:rsidRPr="004B2EDA">
        <w:rPr>
          <w:szCs w:val="24"/>
        </w:rPr>
        <w:t xml:space="preserve">The provisions of this Chapter are cumulative with and in addition to other available remedies. Nothing contained in this Chapter shall prohibit the </w:t>
      </w:r>
      <w:r w:rsidR="00D0072C" w:rsidRPr="004B2EDA">
        <w:rPr>
          <w:szCs w:val="24"/>
        </w:rPr>
        <w:t>Borough</w:t>
      </w:r>
      <w:r w:rsidRPr="004B2EDA">
        <w:rPr>
          <w:szCs w:val="24"/>
        </w:rPr>
        <w:t xml:space="preserve"> from collecting on fees, fines, and penalties in any lawful manner; or enforcing its codes by any other means, including, but not limited to, injunction, abatement, or as otherwise provided by law or ordinance.</w:t>
      </w:r>
    </w:p>
    <w:p w14:paraId="41361EB3" w14:textId="77777777" w:rsidR="00D24622" w:rsidRPr="004B2EDA" w:rsidRDefault="00D24622" w:rsidP="00324F03">
      <w:pPr>
        <w:jc w:val="both"/>
        <w:rPr>
          <w:b/>
          <w:szCs w:val="24"/>
        </w:rPr>
      </w:pPr>
    </w:p>
    <w:p w14:paraId="73FE96EE" w14:textId="2835BE6B"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.10</w:t>
      </w:r>
      <w:r w:rsidR="29A1756B" w:rsidRPr="004B2EDA">
        <w:rPr>
          <w:szCs w:val="24"/>
        </w:rPr>
        <w:t xml:space="preserve"> </w:t>
      </w:r>
      <w:r w:rsidR="29A1756B" w:rsidRPr="004B2EDA">
        <w:rPr>
          <w:b/>
          <w:bCs/>
          <w:szCs w:val="24"/>
        </w:rPr>
        <w:t>PUBLIC NUISANCE</w:t>
      </w:r>
    </w:p>
    <w:p w14:paraId="474BCF7C" w14:textId="77777777" w:rsidR="00D24622" w:rsidRPr="004B2EDA" w:rsidRDefault="00D24622" w:rsidP="00324F03">
      <w:pPr>
        <w:jc w:val="both"/>
        <w:rPr>
          <w:szCs w:val="24"/>
        </w:rPr>
      </w:pPr>
    </w:p>
    <w:p w14:paraId="4A54E16E" w14:textId="77FADC11" w:rsidR="004B2EDA" w:rsidRPr="004B2EDA" w:rsidRDefault="29A1756B" w:rsidP="00324F03">
      <w:pPr>
        <w:jc w:val="both"/>
        <w:rPr>
          <w:szCs w:val="24"/>
        </w:rPr>
      </w:pPr>
      <w:r w:rsidRPr="004B2EDA">
        <w:rPr>
          <w:szCs w:val="24"/>
        </w:rPr>
        <w:t xml:space="preserve">All Registrable Property is at risk of being a public nuisance and if vacant or blighted can constitute a public nuisance, the abatement of which pursuant to the police power is hereby declared to be necessary for the health, welfare, and safety of the residents of the </w:t>
      </w:r>
      <w:r w:rsidR="00D0072C" w:rsidRPr="004B2EDA">
        <w:rPr>
          <w:szCs w:val="24"/>
        </w:rPr>
        <w:t>Borough</w:t>
      </w:r>
      <w:r w:rsidRPr="004B2EDA">
        <w:rPr>
          <w:szCs w:val="24"/>
        </w:rPr>
        <w:t>.</w:t>
      </w:r>
    </w:p>
    <w:p w14:paraId="38D66746" w14:textId="77777777" w:rsidR="00BB2E85" w:rsidRPr="004B2EDA" w:rsidRDefault="00BB2E85" w:rsidP="00324F03">
      <w:pPr>
        <w:jc w:val="both"/>
        <w:rPr>
          <w:szCs w:val="24"/>
        </w:rPr>
      </w:pPr>
    </w:p>
    <w:p w14:paraId="1792901D" w14:textId="3E430FF5"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.11</w:t>
      </w:r>
      <w:r w:rsidR="29A1756B" w:rsidRPr="004B2EDA">
        <w:rPr>
          <w:b/>
          <w:bCs/>
          <w:szCs w:val="24"/>
        </w:rPr>
        <w:t xml:space="preserve"> ADDITIONAL AUTHORITY</w:t>
      </w:r>
    </w:p>
    <w:p w14:paraId="6CAF6394" w14:textId="77777777" w:rsidR="00DD6B02" w:rsidRPr="004B2EDA" w:rsidRDefault="00DD6B02" w:rsidP="00324F03">
      <w:pPr>
        <w:ind w:left="720"/>
        <w:jc w:val="both"/>
        <w:rPr>
          <w:b/>
          <w:bCs/>
          <w:szCs w:val="24"/>
        </w:rPr>
      </w:pPr>
    </w:p>
    <w:p w14:paraId="1FA9A27A" w14:textId="3DB8A126" w:rsidR="00D24622" w:rsidRPr="004B2EDA" w:rsidRDefault="29A1756B" w:rsidP="00324F03">
      <w:pPr>
        <w:pStyle w:val="ListParagraph"/>
        <w:numPr>
          <w:ilvl w:val="0"/>
          <w:numId w:val="22"/>
        </w:numPr>
        <w:jc w:val="both"/>
        <w:rPr>
          <w:szCs w:val="24"/>
        </w:rPr>
      </w:pPr>
      <w:r w:rsidRPr="004B2EDA">
        <w:rPr>
          <w:szCs w:val="24"/>
        </w:rPr>
        <w:t>If the Enforcement Officer has reason to believe that a property subject to the provisions of this Chapter is posing a serious threat to the public health, safety, and welfare, the code Enforcement Officer may temporarily secure the property at the expense of the Mortgagee or Owner, and may bring the violations before the code enforcement</w:t>
      </w:r>
      <w:r w:rsidR="00D0072C" w:rsidRPr="004B2EDA">
        <w:rPr>
          <w:szCs w:val="24"/>
        </w:rPr>
        <w:t>,</w:t>
      </w:r>
      <w:r w:rsidRPr="004B2EDA">
        <w:rPr>
          <w:szCs w:val="24"/>
        </w:rPr>
        <w:t xml:space="preserve"> </w:t>
      </w:r>
      <w:r w:rsidR="00D0072C" w:rsidRPr="004B2EDA">
        <w:rPr>
          <w:szCs w:val="24"/>
        </w:rPr>
        <w:t>Council</w:t>
      </w:r>
      <w:r w:rsidRPr="004B2EDA">
        <w:rPr>
          <w:szCs w:val="24"/>
        </w:rPr>
        <w:t xml:space="preserve"> or special magistrate as soon as possible to address the conditions of the property. Nothing herein shall limit the </w:t>
      </w:r>
      <w:r w:rsidR="00D0072C" w:rsidRPr="004B2EDA">
        <w:rPr>
          <w:szCs w:val="24"/>
        </w:rPr>
        <w:t>Borough</w:t>
      </w:r>
      <w:r w:rsidRPr="004B2EDA">
        <w:rPr>
          <w:szCs w:val="24"/>
        </w:rPr>
        <w:t xml:space="preserve"> from abating any nuisance or unsafe condition by any other legal means available to it.</w:t>
      </w:r>
    </w:p>
    <w:p w14:paraId="0A6F4B9F" w14:textId="77777777" w:rsidR="00D24622" w:rsidRPr="004B2EDA" w:rsidRDefault="00D24622" w:rsidP="00324F03">
      <w:pPr>
        <w:pStyle w:val="ListParagraph"/>
        <w:jc w:val="both"/>
        <w:rPr>
          <w:szCs w:val="24"/>
        </w:rPr>
      </w:pPr>
    </w:p>
    <w:p w14:paraId="455F21B4" w14:textId="6F0AFE60" w:rsidR="00D24622" w:rsidRPr="004B2EDA" w:rsidRDefault="29A1756B" w:rsidP="00324F03">
      <w:pPr>
        <w:pStyle w:val="ListParagraph"/>
        <w:numPr>
          <w:ilvl w:val="0"/>
          <w:numId w:val="22"/>
        </w:numPr>
        <w:jc w:val="both"/>
        <w:rPr>
          <w:szCs w:val="24"/>
        </w:rPr>
      </w:pPr>
      <w:r w:rsidRPr="004B2EDA">
        <w:rPr>
          <w:szCs w:val="24"/>
        </w:rPr>
        <w:t>The Sheriff, code enforcement</w:t>
      </w:r>
      <w:r w:rsidR="00D0072C" w:rsidRPr="004B2EDA">
        <w:rPr>
          <w:szCs w:val="24"/>
        </w:rPr>
        <w:t>,</w:t>
      </w:r>
      <w:r w:rsidRPr="004B2EDA">
        <w:rPr>
          <w:szCs w:val="24"/>
        </w:rPr>
        <w:t xml:space="preserve"> </w:t>
      </w:r>
      <w:r w:rsidR="00D0072C" w:rsidRPr="004B2EDA">
        <w:rPr>
          <w:szCs w:val="24"/>
        </w:rPr>
        <w:t>Council</w:t>
      </w:r>
      <w:r w:rsidRPr="004B2EDA">
        <w:rPr>
          <w:szCs w:val="24"/>
        </w:rPr>
        <w:t xml:space="preserve"> or special magistrate shall have the authority to require the Mortgagee or Owner affected by this section, to implement additional maintenance and/or security measures including, but not limited to, securing any and all doors, windows or other openings, employment of an on-site security guard or other measures as may be reasonably required to help prevent further decline of the property.</w:t>
      </w:r>
    </w:p>
    <w:p w14:paraId="32F8E419" w14:textId="77777777" w:rsidR="00D24622" w:rsidRPr="004B2EDA" w:rsidRDefault="00D24622" w:rsidP="00324F03">
      <w:pPr>
        <w:jc w:val="both"/>
        <w:rPr>
          <w:szCs w:val="24"/>
        </w:rPr>
      </w:pPr>
    </w:p>
    <w:p w14:paraId="2EE20D66" w14:textId="534C7C7A" w:rsidR="00D24622" w:rsidRPr="004B2EDA" w:rsidRDefault="29A1756B" w:rsidP="00324F03">
      <w:pPr>
        <w:pStyle w:val="ListParagraph"/>
        <w:numPr>
          <w:ilvl w:val="0"/>
          <w:numId w:val="22"/>
        </w:numPr>
        <w:jc w:val="both"/>
        <w:rPr>
          <w:szCs w:val="24"/>
        </w:rPr>
      </w:pPr>
      <w:r w:rsidRPr="004B2EDA">
        <w:rPr>
          <w:szCs w:val="24"/>
        </w:rPr>
        <w:t>If there is a finding that the condition of the property is posing a serious threat to the public health, safety, and welfare, then the Sheriff, code enforcement</w:t>
      </w:r>
      <w:r w:rsidR="000720FB" w:rsidRPr="004B2EDA">
        <w:rPr>
          <w:szCs w:val="24"/>
        </w:rPr>
        <w:t>,</w:t>
      </w:r>
      <w:r w:rsidRPr="004B2EDA">
        <w:rPr>
          <w:szCs w:val="24"/>
        </w:rPr>
        <w:t xml:space="preserve"> </w:t>
      </w:r>
      <w:r w:rsidR="00D0072C" w:rsidRPr="004B2EDA">
        <w:rPr>
          <w:szCs w:val="24"/>
        </w:rPr>
        <w:t>Council</w:t>
      </w:r>
      <w:r w:rsidRPr="004B2EDA">
        <w:rPr>
          <w:szCs w:val="24"/>
        </w:rPr>
        <w:t xml:space="preserve"> or special magistrate may direct the </w:t>
      </w:r>
      <w:r w:rsidR="00D0072C" w:rsidRPr="004B2EDA">
        <w:rPr>
          <w:szCs w:val="24"/>
        </w:rPr>
        <w:t>Borough</w:t>
      </w:r>
      <w:r w:rsidRPr="004B2EDA">
        <w:rPr>
          <w:szCs w:val="24"/>
        </w:rPr>
        <w:t xml:space="preserve"> to abate the violations and charge the Mortgagee or Owner with the cost of the abatement.</w:t>
      </w:r>
    </w:p>
    <w:p w14:paraId="0432F847" w14:textId="77777777" w:rsidR="00D24622" w:rsidRPr="004B2EDA" w:rsidRDefault="00D24622" w:rsidP="00324F03">
      <w:pPr>
        <w:jc w:val="both"/>
        <w:rPr>
          <w:szCs w:val="24"/>
        </w:rPr>
      </w:pPr>
    </w:p>
    <w:p w14:paraId="166E17F9" w14:textId="2C826571" w:rsidR="00D24622" w:rsidRPr="004B2EDA" w:rsidRDefault="511BC863" w:rsidP="00324F03">
      <w:pPr>
        <w:pStyle w:val="ListParagraph"/>
        <w:numPr>
          <w:ilvl w:val="0"/>
          <w:numId w:val="22"/>
        </w:numPr>
        <w:jc w:val="both"/>
        <w:rPr>
          <w:szCs w:val="24"/>
        </w:rPr>
      </w:pPr>
      <w:r w:rsidRPr="004B2EDA">
        <w:rPr>
          <w:szCs w:val="24"/>
        </w:rPr>
        <w:lastRenderedPageBreak/>
        <w:t xml:space="preserve">If the Mortgagee or Owner does not reimburse the </w:t>
      </w:r>
      <w:r w:rsidR="00D0072C" w:rsidRPr="004B2EDA">
        <w:rPr>
          <w:szCs w:val="24"/>
        </w:rPr>
        <w:t>Borough</w:t>
      </w:r>
      <w:r w:rsidRPr="004B2EDA">
        <w:rPr>
          <w:szCs w:val="24"/>
        </w:rPr>
        <w:t xml:space="preserve"> for the cost of temporarily securing the property, or of any abatement directed by the Sheriff, code enforcement officer, code enforcement</w:t>
      </w:r>
      <w:r w:rsidR="00177689" w:rsidRPr="004B2EDA">
        <w:rPr>
          <w:szCs w:val="24"/>
        </w:rPr>
        <w:t>,</w:t>
      </w:r>
      <w:r w:rsidRPr="004B2EDA">
        <w:rPr>
          <w:szCs w:val="24"/>
        </w:rPr>
        <w:t xml:space="preserve"> </w:t>
      </w:r>
      <w:r w:rsidR="00D0072C" w:rsidRPr="004B2EDA">
        <w:rPr>
          <w:szCs w:val="24"/>
        </w:rPr>
        <w:t>Council</w:t>
      </w:r>
      <w:r w:rsidRPr="004B2EDA">
        <w:rPr>
          <w:szCs w:val="24"/>
        </w:rPr>
        <w:t xml:space="preserve"> or special magistrate, within thirty (30) days of the </w:t>
      </w:r>
      <w:r w:rsidR="00D0072C" w:rsidRPr="004B2EDA">
        <w:rPr>
          <w:szCs w:val="24"/>
        </w:rPr>
        <w:t>Borough</w:t>
      </w:r>
      <w:r w:rsidRPr="004B2EDA">
        <w:rPr>
          <w:szCs w:val="24"/>
        </w:rPr>
        <w:t xml:space="preserve"> sending the Mortgagee or Owner the invoice then the </w:t>
      </w:r>
      <w:r w:rsidR="00D0072C" w:rsidRPr="004B2EDA">
        <w:rPr>
          <w:szCs w:val="24"/>
        </w:rPr>
        <w:t>Borough</w:t>
      </w:r>
      <w:r w:rsidRPr="004B2EDA">
        <w:rPr>
          <w:szCs w:val="24"/>
        </w:rPr>
        <w:t xml:space="preserve"> may lien the property with such cost, along with an administrative fee as determined in the </w:t>
      </w:r>
      <w:r w:rsidR="00D0072C" w:rsidRPr="004B2EDA">
        <w:rPr>
          <w:szCs w:val="24"/>
        </w:rPr>
        <w:t>Borough</w:t>
      </w:r>
      <w:r w:rsidRPr="004B2EDA">
        <w:rPr>
          <w:szCs w:val="24"/>
        </w:rPr>
        <w:t xml:space="preserve">’s fee ordinance to recover the administrative personnel services. In addition to filing a lien the </w:t>
      </w:r>
      <w:r w:rsidR="00D0072C" w:rsidRPr="004B2EDA">
        <w:rPr>
          <w:szCs w:val="24"/>
        </w:rPr>
        <w:t>Borough</w:t>
      </w:r>
      <w:r w:rsidRPr="004B2EDA">
        <w:rPr>
          <w:szCs w:val="24"/>
        </w:rPr>
        <w:t xml:space="preserve"> may pursue financial penalties against the Mortgagee or Owner.</w:t>
      </w:r>
      <w:bookmarkStart w:id="10" w:name="OLE_LINK1"/>
      <w:bookmarkStart w:id="11" w:name="OLE_LINK2"/>
      <w:bookmarkEnd w:id="10"/>
      <w:bookmarkEnd w:id="11"/>
    </w:p>
    <w:p w14:paraId="0F2217E4" w14:textId="497B3D0B" w:rsidR="511BC863" w:rsidRPr="004B2EDA" w:rsidRDefault="511BC863" w:rsidP="00324F03">
      <w:pPr>
        <w:ind w:left="360"/>
        <w:jc w:val="both"/>
        <w:rPr>
          <w:szCs w:val="24"/>
        </w:rPr>
      </w:pPr>
    </w:p>
    <w:p w14:paraId="6C8BBF97" w14:textId="6FFC9005" w:rsidR="511BC863" w:rsidRPr="004B2EDA" w:rsidRDefault="511BC863" w:rsidP="00324F03">
      <w:pPr>
        <w:pStyle w:val="ListParagraph"/>
        <w:numPr>
          <w:ilvl w:val="0"/>
          <w:numId w:val="22"/>
        </w:numPr>
        <w:jc w:val="both"/>
        <w:rPr>
          <w:szCs w:val="24"/>
        </w:rPr>
      </w:pPr>
      <w:r w:rsidRPr="004B2EDA">
        <w:rPr>
          <w:szCs w:val="24"/>
        </w:rPr>
        <w:t xml:space="preserve">The </w:t>
      </w:r>
      <w:r w:rsidR="00D0072C" w:rsidRPr="004B2EDA">
        <w:rPr>
          <w:szCs w:val="24"/>
        </w:rPr>
        <w:t>Borough</w:t>
      </w:r>
      <w:r w:rsidRPr="004B2EDA">
        <w:rPr>
          <w:szCs w:val="24"/>
        </w:rPr>
        <w:t xml:space="preserve"> may contract with an entity to implement this Chapter, and, if so, any reference to the Enforcement Officer herein shall include the entity the </w:t>
      </w:r>
      <w:r w:rsidR="00D0072C" w:rsidRPr="004B2EDA">
        <w:rPr>
          <w:szCs w:val="24"/>
        </w:rPr>
        <w:t>Borough</w:t>
      </w:r>
      <w:r w:rsidRPr="004B2EDA">
        <w:rPr>
          <w:szCs w:val="24"/>
        </w:rPr>
        <w:t xml:space="preserve"> contract with for that purpose.</w:t>
      </w:r>
    </w:p>
    <w:p w14:paraId="1F81EFC3" w14:textId="77777777" w:rsidR="00D24622" w:rsidRPr="004B2EDA" w:rsidRDefault="00D24622" w:rsidP="00324F03">
      <w:pPr>
        <w:jc w:val="both"/>
        <w:rPr>
          <w:szCs w:val="24"/>
        </w:rPr>
      </w:pPr>
    </w:p>
    <w:p w14:paraId="2FBC940C" w14:textId="69ECCDCF"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.12</w:t>
      </w:r>
      <w:r w:rsidR="29A1756B" w:rsidRPr="004B2EDA">
        <w:rPr>
          <w:szCs w:val="24"/>
        </w:rPr>
        <w:t xml:space="preserve"> </w:t>
      </w:r>
      <w:r w:rsidR="29A1756B" w:rsidRPr="004B2EDA">
        <w:rPr>
          <w:b/>
          <w:bCs/>
          <w:szCs w:val="24"/>
        </w:rPr>
        <w:t>OPPOSING, OBSTRUCTING ENFORCEMENT OFFICER; PENALTY</w:t>
      </w:r>
    </w:p>
    <w:p w14:paraId="70886314" w14:textId="77777777" w:rsidR="00DD6B02" w:rsidRPr="004B2EDA" w:rsidRDefault="00DD6B02" w:rsidP="00324F03">
      <w:pPr>
        <w:ind w:left="360"/>
        <w:jc w:val="both"/>
        <w:rPr>
          <w:b/>
          <w:bCs/>
          <w:szCs w:val="24"/>
        </w:rPr>
      </w:pPr>
    </w:p>
    <w:p w14:paraId="21E7DBC0" w14:textId="47C43740" w:rsidR="004B2EDA" w:rsidRPr="00324F03" w:rsidRDefault="29A1756B" w:rsidP="00324F03">
      <w:pPr>
        <w:jc w:val="both"/>
        <w:rPr>
          <w:szCs w:val="24"/>
        </w:rPr>
      </w:pPr>
      <w:r w:rsidRPr="004B2EDA">
        <w:rPr>
          <w:szCs w:val="24"/>
        </w:rPr>
        <w:t>Whoever opposes obstructs or resists any Enforcement Officer or any person authorized by the enforcement office in the discharge of duties as provided in this chapter shall be punishable as provided in the applicable code(s) or a court of competent jurisdiction.</w:t>
      </w:r>
    </w:p>
    <w:p w14:paraId="5B075538" w14:textId="77777777" w:rsidR="00D54B1B" w:rsidRPr="004B2EDA" w:rsidRDefault="00D54B1B" w:rsidP="00324F03">
      <w:pPr>
        <w:rPr>
          <w:b/>
          <w:bCs/>
          <w:szCs w:val="24"/>
        </w:rPr>
      </w:pPr>
    </w:p>
    <w:p w14:paraId="4E894334" w14:textId="6EFC6230" w:rsidR="00DD6B02" w:rsidRPr="004B2EDA" w:rsidRDefault="004B2EDA" w:rsidP="00324F03">
      <w:pPr>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.13</w:t>
      </w:r>
      <w:r w:rsidR="29A1756B" w:rsidRPr="004B2EDA">
        <w:rPr>
          <w:b/>
          <w:bCs/>
          <w:szCs w:val="24"/>
        </w:rPr>
        <w:t xml:space="preserve"> IMMUNITY OF ENFORCEMENT OFFICER</w:t>
      </w:r>
    </w:p>
    <w:p w14:paraId="02E4052D" w14:textId="77777777" w:rsidR="00DD6B02" w:rsidRPr="004B2EDA" w:rsidRDefault="00DD6B02" w:rsidP="00324F03">
      <w:pPr>
        <w:ind w:left="360"/>
        <w:rPr>
          <w:b/>
          <w:bCs/>
          <w:szCs w:val="24"/>
        </w:rPr>
      </w:pPr>
    </w:p>
    <w:p w14:paraId="29DB5FED" w14:textId="472DF6B1" w:rsidR="00DD6B02" w:rsidRPr="004B2EDA" w:rsidRDefault="29A1756B" w:rsidP="00324F03">
      <w:pPr>
        <w:jc w:val="both"/>
        <w:rPr>
          <w:szCs w:val="24"/>
        </w:rPr>
      </w:pPr>
      <w:r w:rsidRPr="004B2EDA">
        <w:rPr>
          <w:szCs w:val="24"/>
        </w:rPr>
        <w:t xml:space="preserve">Any Enforcement Officer or any person authorized by the </w:t>
      </w:r>
      <w:r w:rsidR="00D0072C" w:rsidRPr="004B2EDA">
        <w:rPr>
          <w:szCs w:val="24"/>
        </w:rPr>
        <w:t>Borough</w:t>
      </w:r>
      <w:r w:rsidRPr="004B2EDA">
        <w:rPr>
          <w:szCs w:val="24"/>
        </w:rPr>
        <w:t xml:space="preserve"> to enforce the sections here within shall be immune from prosecution, civil or criminal, for reasonable, good faith entry upon Real Property while in the discharge of duties imposed by this Chapter.</w:t>
      </w:r>
    </w:p>
    <w:p w14:paraId="206C4812" w14:textId="3F8073CB" w:rsidR="00D24622" w:rsidRPr="004B2EDA" w:rsidRDefault="00D24622" w:rsidP="00324F03">
      <w:pPr>
        <w:rPr>
          <w:szCs w:val="24"/>
        </w:rPr>
      </w:pPr>
    </w:p>
    <w:p w14:paraId="5A394EA6" w14:textId="07B9FEF4" w:rsidR="00DD6B02" w:rsidRPr="004B2EDA" w:rsidRDefault="004B2EDA" w:rsidP="00324F03">
      <w:pPr>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.14</w:t>
      </w:r>
      <w:r w:rsidR="29A1756B" w:rsidRPr="004B2EDA">
        <w:rPr>
          <w:b/>
          <w:bCs/>
          <w:szCs w:val="24"/>
        </w:rPr>
        <w:t xml:space="preserve"> PENALTIES</w:t>
      </w:r>
    </w:p>
    <w:p w14:paraId="4BBA6405" w14:textId="77777777" w:rsidR="00D24622" w:rsidRPr="004B2EDA" w:rsidRDefault="00D24622" w:rsidP="00324F03">
      <w:pPr>
        <w:rPr>
          <w:szCs w:val="24"/>
        </w:rPr>
      </w:pPr>
    </w:p>
    <w:p w14:paraId="638B1310" w14:textId="489C01E3" w:rsidR="00DD6B02" w:rsidRPr="004B2EDA" w:rsidRDefault="29A1756B" w:rsidP="00324F03">
      <w:pPr>
        <w:rPr>
          <w:szCs w:val="24"/>
        </w:rPr>
      </w:pPr>
      <w:r w:rsidRPr="004B2EDA">
        <w:rPr>
          <w:szCs w:val="24"/>
        </w:rPr>
        <w:t>Unless otherwise provided for in this Chapter, a violation of this Chapter is declared unlawful.</w:t>
      </w:r>
    </w:p>
    <w:p w14:paraId="1C50675C" w14:textId="77777777" w:rsidR="00D24622" w:rsidRPr="004B2EDA" w:rsidRDefault="00D24622" w:rsidP="00324F03">
      <w:pPr>
        <w:jc w:val="both"/>
        <w:rPr>
          <w:szCs w:val="24"/>
        </w:rPr>
      </w:pPr>
    </w:p>
    <w:p w14:paraId="0A5BE0AA" w14:textId="2D392E1E"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.15</w:t>
      </w:r>
      <w:r w:rsidR="29A1756B" w:rsidRPr="004B2EDA">
        <w:rPr>
          <w:b/>
          <w:bCs/>
          <w:szCs w:val="24"/>
        </w:rPr>
        <w:t xml:space="preserve"> AMENDMENTS</w:t>
      </w:r>
    </w:p>
    <w:p w14:paraId="01C69C00" w14:textId="77777777" w:rsidR="00DD6B02" w:rsidRPr="004B2EDA" w:rsidRDefault="00DD6B02" w:rsidP="00324F03">
      <w:pPr>
        <w:jc w:val="both"/>
        <w:rPr>
          <w:b/>
          <w:bCs/>
          <w:szCs w:val="24"/>
        </w:rPr>
      </w:pPr>
    </w:p>
    <w:p w14:paraId="1D1ECCFA" w14:textId="495DCD46" w:rsidR="02996587" w:rsidRPr="004B2EDA" w:rsidRDefault="02996587" w:rsidP="00324F03">
      <w:pPr>
        <w:jc w:val="both"/>
        <w:rPr>
          <w:szCs w:val="24"/>
        </w:rPr>
      </w:pPr>
      <w:r w:rsidRPr="004B2EDA">
        <w:rPr>
          <w:szCs w:val="24"/>
        </w:rPr>
        <w:t xml:space="preserve">Registration fees and penalties outlined in this Article may be modified by resolution, administrative order, or an amendment to this Article, passed and adopted by the </w:t>
      </w:r>
      <w:r w:rsidR="00D0072C" w:rsidRPr="004B2EDA">
        <w:rPr>
          <w:szCs w:val="24"/>
        </w:rPr>
        <w:t>Council</w:t>
      </w:r>
      <w:r w:rsidRPr="004B2EDA">
        <w:rPr>
          <w:szCs w:val="24"/>
        </w:rPr>
        <w:t>.</w:t>
      </w:r>
    </w:p>
    <w:p w14:paraId="38F23972" w14:textId="77777777" w:rsidR="00DD6B02" w:rsidRPr="004B2EDA" w:rsidRDefault="00DD6B02" w:rsidP="00324F03">
      <w:pPr>
        <w:jc w:val="both"/>
        <w:rPr>
          <w:szCs w:val="24"/>
        </w:rPr>
      </w:pPr>
    </w:p>
    <w:p w14:paraId="45D2F192" w14:textId="5E5A432B" w:rsidR="00BC2791" w:rsidRPr="00BC2791" w:rsidRDefault="00BC2791" w:rsidP="00324F03">
      <w:pPr>
        <w:rPr>
          <w:szCs w:val="24"/>
        </w:rPr>
      </w:pPr>
      <w:r w:rsidRPr="00BC2791">
        <w:rPr>
          <w:b/>
          <w:bCs/>
          <w:i/>
          <w:szCs w:val="24"/>
        </w:rPr>
        <w:tab/>
      </w:r>
      <w:r w:rsidRPr="00BC2791">
        <w:rPr>
          <w:b/>
          <w:bCs/>
          <w:szCs w:val="24"/>
          <w:u w:val="single"/>
        </w:rPr>
        <w:t>SECTION 3.</w:t>
      </w:r>
      <w:r w:rsidRPr="00BC2791">
        <w:rPr>
          <w:b/>
          <w:bCs/>
          <w:szCs w:val="24"/>
        </w:rPr>
        <w:tab/>
      </w:r>
      <w:r w:rsidRPr="00BC2791">
        <w:rPr>
          <w:szCs w:val="24"/>
        </w:rPr>
        <w:t xml:space="preserve">All ordinances of the </w:t>
      </w:r>
      <w:r>
        <w:rPr>
          <w:szCs w:val="24"/>
        </w:rPr>
        <w:t>Borough of Bloomingdale</w:t>
      </w:r>
      <w:r w:rsidRPr="00BC2791">
        <w:rPr>
          <w:szCs w:val="24"/>
        </w:rPr>
        <w:t>, which are inconsistent with the provisions of this Ordinance, are hereby repealed to the extent of such inconsistency.</w:t>
      </w:r>
    </w:p>
    <w:p w14:paraId="488A5417" w14:textId="39B1F0B2" w:rsidR="00324F03" w:rsidRDefault="00324F03">
      <w:pPr>
        <w:rPr>
          <w:szCs w:val="24"/>
        </w:rPr>
      </w:pPr>
      <w:r>
        <w:rPr>
          <w:szCs w:val="24"/>
        </w:rPr>
        <w:br w:type="page"/>
      </w:r>
    </w:p>
    <w:p w14:paraId="7A6BA6C4" w14:textId="77777777" w:rsidR="00BC2791" w:rsidRPr="00BC2791" w:rsidRDefault="00BC2791" w:rsidP="00324F03">
      <w:pPr>
        <w:rPr>
          <w:szCs w:val="24"/>
        </w:rPr>
      </w:pPr>
    </w:p>
    <w:p w14:paraId="7DC8DF54" w14:textId="77777777" w:rsidR="00BC2791" w:rsidRPr="00BC2791" w:rsidRDefault="00BC2791" w:rsidP="00324F03">
      <w:pPr>
        <w:rPr>
          <w:szCs w:val="24"/>
        </w:rPr>
      </w:pPr>
      <w:r w:rsidRPr="00BC2791">
        <w:rPr>
          <w:bCs/>
          <w:szCs w:val="24"/>
        </w:rPr>
        <w:tab/>
      </w:r>
      <w:r w:rsidRPr="00BC2791">
        <w:rPr>
          <w:b/>
          <w:bCs/>
          <w:szCs w:val="24"/>
          <w:u w:val="single"/>
        </w:rPr>
        <w:t>SECTION 4.</w:t>
      </w:r>
      <w:r w:rsidRPr="00BC2791">
        <w:rPr>
          <w:b/>
          <w:bCs/>
          <w:szCs w:val="24"/>
        </w:rPr>
        <w:tab/>
      </w:r>
      <w:r w:rsidRPr="00BC2791">
        <w:rPr>
          <w:szCs w:val="24"/>
        </w:rPr>
        <w:t>If any section, subsection, sentence, clause or phrase of this Ordinance is for any reason held to be unconstitutional or invalid, such decision shall not affect the remaining portions of this Ordinance.</w:t>
      </w:r>
    </w:p>
    <w:p w14:paraId="1E2C85B7" w14:textId="77777777" w:rsidR="00BC2791" w:rsidRPr="00BC2791" w:rsidRDefault="00BC2791" w:rsidP="00324F03">
      <w:pPr>
        <w:rPr>
          <w:b/>
          <w:bCs/>
          <w:szCs w:val="24"/>
          <w:u w:val="single"/>
        </w:rPr>
      </w:pPr>
    </w:p>
    <w:p w14:paraId="2D127C0C" w14:textId="77777777" w:rsidR="00BC2791" w:rsidRPr="00BC2791" w:rsidRDefault="00BC2791" w:rsidP="00324F03">
      <w:pPr>
        <w:rPr>
          <w:szCs w:val="24"/>
        </w:rPr>
      </w:pPr>
      <w:r w:rsidRPr="00BC2791">
        <w:rPr>
          <w:bCs/>
          <w:szCs w:val="24"/>
        </w:rPr>
        <w:tab/>
      </w:r>
      <w:r w:rsidRPr="00BC2791">
        <w:rPr>
          <w:b/>
          <w:bCs/>
          <w:szCs w:val="24"/>
          <w:u w:val="single"/>
        </w:rPr>
        <w:t>SECTION 5</w:t>
      </w:r>
      <w:r w:rsidRPr="00BC2791">
        <w:rPr>
          <w:b/>
          <w:szCs w:val="24"/>
          <w:u w:val="single"/>
        </w:rPr>
        <w:t>.</w:t>
      </w:r>
      <w:r w:rsidRPr="00BC2791">
        <w:rPr>
          <w:szCs w:val="24"/>
        </w:rPr>
        <w:tab/>
        <w:t>This Ordinance shall take effect immediately upon final passage, approval, and publication as required by law.</w:t>
      </w:r>
    </w:p>
    <w:p w14:paraId="392DA589" w14:textId="77777777" w:rsidR="00BC2791" w:rsidRPr="00BC2791" w:rsidRDefault="00BC2791" w:rsidP="00324F03">
      <w:pPr>
        <w:rPr>
          <w:b/>
          <w:bCs/>
          <w:szCs w:val="24"/>
          <w:u w:val="single"/>
        </w:rPr>
      </w:pPr>
    </w:p>
    <w:p w14:paraId="2734560F" w14:textId="77777777" w:rsidR="00BC2791" w:rsidRPr="00BC2791" w:rsidRDefault="00BC2791" w:rsidP="00324F03">
      <w:pPr>
        <w:rPr>
          <w:szCs w:val="24"/>
        </w:rPr>
      </w:pPr>
      <w:r w:rsidRPr="00BC2791">
        <w:rPr>
          <w:bCs/>
          <w:szCs w:val="24"/>
        </w:rPr>
        <w:tab/>
      </w:r>
      <w:r w:rsidRPr="00BC2791">
        <w:rPr>
          <w:b/>
          <w:bCs/>
          <w:szCs w:val="24"/>
          <w:u w:val="single"/>
        </w:rPr>
        <w:t>SECTION 6</w:t>
      </w:r>
      <w:r w:rsidRPr="00BC2791">
        <w:rPr>
          <w:b/>
          <w:szCs w:val="24"/>
          <w:u w:val="single"/>
        </w:rPr>
        <w:t>.</w:t>
      </w:r>
      <w:r w:rsidRPr="00BC2791">
        <w:rPr>
          <w:szCs w:val="24"/>
        </w:rPr>
        <w:tab/>
        <w:t>This Ordinance may be renumbered for codification purposes.</w:t>
      </w:r>
    </w:p>
    <w:p w14:paraId="7A6EF5A4" w14:textId="45F10447" w:rsidR="004B2EDA" w:rsidRPr="004B2EDA" w:rsidRDefault="004B2EDA" w:rsidP="00324F03">
      <w:pPr>
        <w:rPr>
          <w:szCs w:val="24"/>
        </w:rPr>
      </w:pPr>
    </w:p>
    <w:p w14:paraId="6011E223" w14:textId="77777777" w:rsidR="004B2EDA" w:rsidRPr="004B2EDA" w:rsidRDefault="004B2EDA" w:rsidP="00324F03">
      <w:pPr>
        <w:jc w:val="both"/>
        <w:rPr>
          <w:bCs/>
          <w:szCs w:val="24"/>
        </w:rPr>
      </w:pPr>
    </w:p>
    <w:p w14:paraId="693F2592" w14:textId="77777777" w:rsidR="005C7D30" w:rsidRDefault="005C7D30" w:rsidP="005C7D30">
      <w:pPr>
        <w:ind w:firstLine="720"/>
        <w:jc w:val="center"/>
        <w:rPr>
          <w:rFonts w:ascii="Arial" w:hAnsi="Arial" w:cs="Arial"/>
          <w:b/>
          <w:bCs/>
          <w:sz w:val="22"/>
          <w:u w:val="single"/>
        </w:rPr>
      </w:pPr>
    </w:p>
    <w:p w14:paraId="369145F4" w14:textId="77777777" w:rsidR="005C7D30" w:rsidRDefault="005C7D30" w:rsidP="005C7D30">
      <w:pPr>
        <w:ind w:firstLine="720"/>
        <w:jc w:val="center"/>
        <w:rPr>
          <w:rFonts w:ascii="Arial" w:hAnsi="Arial" w:cs="Arial"/>
          <w:b/>
          <w:bCs/>
          <w:sz w:val="22"/>
          <w:u w:val="single"/>
        </w:rPr>
      </w:pPr>
      <w:r>
        <w:rPr>
          <w:rFonts w:ascii="Arial" w:hAnsi="Arial" w:cs="Arial"/>
          <w:b/>
          <w:bCs/>
          <w:sz w:val="22"/>
          <w:u w:val="single"/>
        </w:rPr>
        <w:t>NOTICE</w:t>
      </w:r>
    </w:p>
    <w:p w14:paraId="7E357B67" w14:textId="04C9B51E" w:rsidR="005C7D30" w:rsidRDefault="005C7D30" w:rsidP="005C7D30">
      <w:pPr>
        <w:jc w:val="both"/>
        <w:rPr>
          <w:rFonts w:ascii="Arial" w:hAnsi="Arial" w:cs="Arial"/>
          <w:bCs/>
          <w:sz w:val="22"/>
        </w:rPr>
      </w:pPr>
      <w:r>
        <w:rPr>
          <w:rFonts w:ascii="Arial" w:hAnsi="Arial" w:cs="Arial"/>
          <w:b/>
          <w:bCs/>
          <w:sz w:val="22"/>
        </w:rPr>
        <w:t>NOTICE IS HEREBY GIVEN</w:t>
      </w:r>
      <w:r>
        <w:rPr>
          <w:rFonts w:ascii="Arial" w:hAnsi="Arial" w:cs="Arial"/>
          <w:bCs/>
          <w:sz w:val="22"/>
        </w:rPr>
        <w:t xml:space="preserve">, that the above Ordinance was introduced and passed on first reading at an Official Meeting of the Governing Body of the Borough of Bloomingdale held in the Municipal Building on the October 22, 2019, and the same shall come up for final passage at an Official Meeting of the Governing Body to be held on November 8, 2019 at 8AM, at which time any persons interested shall be given the opportunity to be heard concerning said Ordinance. Copies of this Ordinance are available in the Clerk’s Office located at 101 </w:t>
      </w:r>
      <w:smartTag w:uri="urn:schemas-microsoft-com:office:smarttags" w:element="State">
        <w:r>
          <w:rPr>
            <w:rFonts w:ascii="Arial" w:hAnsi="Arial" w:cs="Arial"/>
            <w:bCs/>
            <w:sz w:val="22"/>
          </w:rPr>
          <w:t>Hamburg</w:t>
        </w:r>
      </w:smartTag>
      <w:r>
        <w:rPr>
          <w:rFonts w:ascii="Arial" w:hAnsi="Arial" w:cs="Arial"/>
          <w:bCs/>
          <w:sz w:val="22"/>
        </w:rPr>
        <w:t xml:space="preserve"> Turnpike, </w:t>
      </w:r>
      <w:smartTag w:uri="urn:schemas-microsoft-com:office:smarttags" w:element="PlaceType">
        <w:smartTag w:uri="urn:schemas-microsoft-com:office:smarttags" w:element="City">
          <w:r>
            <w:rPr>
              <w:rFonts w:ascii="Arial" w:hAnsi="Arial" w:cs="Arial"/>
              <w:bCs/>
              <w:sz w:val="22"/>
            </w:rPr>
            <w:t>Bloomingdale</w:t>
          </w:r>
        </w:smartTag>
        <w:r>
          <w:rPr>
            <w:rFonts w:ascii="Arial" w:hAnsi="Arial" w:cs="Arial"/>
            <w:bCs/>
            <w:sz w:val="22"/>
          </w:rPr>
          <w:t xml:space="preserve">, </w:t>
        </w:r>
        <w:smartTag w:uri="urn:schemas-microsoft-com:office:smarttags" w:element="State">
          <w:r>
            <w:rPr>
              <w:rFonts w:ascii="Arial" w:hAnsi="Arial" w:cs="Arial"/>
              <w:bCs/>
              <w:sz w:val="22"/>
            </w:rPr>
            <w:t>New Jersey</w:t>
          </w:r>
        </w:smartTag>
      </w:smartTag>
      <w:r>
        <w:rPr>
          <w:rFonts w:ascii="Arial" w:hAnsi="Arial" w:cs="Arial"/>
          <w:bCs/>
          <w:sz w:val="22"/>
        </w:rPr>
        <w:t xml:space="preserve">.  </w:t>
      </w:r>
    </w:p>
    <w:p w14:paraId="64CC0F7C" w14:textId="77777777" w:rsidR="005C7D30" w:rsidRDefault="005C7D30" w:rsidP="005C7D30">
      <w:pPr>
        <w:ind w:firstLine="720"/>
        <w:rPr>
          <w:rFonts w:ascii="Arial" w:hAnsi="Arial" w:cs="Arial"/>
          <w:bCs/>
          <w:sz w:val="22"/>
        </w:rPr>
      </w:pPr>
    </w:p>
    <w:p w14:paraId="037AE5A3" w14:textId="77777777" w:rsidR="005C7D30" w:rsidRDefault="005C7D30" w:rsidP="005C7D30">
      <w:pPr>
        <w:ind w:firstLine="720"/>
        <w:rPr>
          <w:rFonts w:ascii="Arial" w:hAnsi="Arial" w:cs="Arial"/>
          <w:bCs/>
          <w:sz w:val="22"/>
        </w:rPr>
      </w:pPr>
    </w:p>
    <w:p w14:paraId="1CC84CAC" w14:textId="77777777" w:rsidR="005C7D30" w:rsidRDefault="005C7D30" w:rsidP="005C7D30">
      <w:pPr>
        <w:ind w:firstLine="72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______________________</w:t>
      </w:r>
    </w:p>
    <w:p w14:paraId="4B322DA3" w14:textId="77777777" w:rsidR="005C7D30" w:rsidRDefault="005C7D30" w:rsidP="005C7D30">
      <w:pPr>
        <w:ind w:firstLine="72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Breeanna Calabro, RMC</w:t>
      </w:r>
    </w:p>
    <w:p w14:paraId="5F0DA72C" w14:textId="77777777" w:rsidR="005C7D30" w:rsidRDefault="005C7D30" w:rsidP="005C7D30">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Municipal Clerk</w:t>
      </w:r>
    </w:p>
    <w:p w14:paraId="24C621F8" w14:textId="77777777" w:rsidR="004B2EDA" w:rsidRDefault="004B2EDA" w:rsidP="00324F03">
      <w:pPr>
        <w:jc w:val="both"/>
        <w:rPr>
          <w:szCs w:val="24"/>
        </w:rPr>
      </w:pPr>
    </w:p>
    <w:p w14:paraId="0A6DDC96" w14:textId="77777777" w:rsidR="005B34F6" w:rsidRDefault="005B34F6" w:rsidP="00324F03">
      <w:pPr>
        <w:jc w:val="both"/>
        <w:rPr>
          <w:szCs w:val="24"/>
        </w:rPr>
      </w:pPr>
    </w:p>
    <w:p w14:paraId="33B41EC4" w14:textId="77777777" w:rsidR="005B34F6" w:rsidRDefault="005B34F6" w:rsidP="00324F03">
      <w:pPr>
        <w:jc w:val="both"/>
        <w:rPr>
          <w:szCs w:val="24"/>
        </w:rPr>
      </w:pPr>
    </w:p>
    <w:p w14:paraId="200D087E" w14:textId="77777777" w:rsidR="005B34F6" w:rsidRDefault="005B34F6" w:rsidP="00324F03">
      <w:pPr>
        <w:jc w:val="both"/>
        <w:rPr>
          <w:szCs w:val="24"/>
        </w:rPr>
      </w:pPr>
    </w:p>
    <w:p w14:paraId="67778A6B" w14:textId="77777777" w:rsidR="005B34F6" w:rsidRPr="00633B1F" w:rsidRDefault="005B34F6" w:rsidP="005B34F6">
      <w:pPr>
        <w:jc w:val="both"/>
        <w:rPr>
          <w:rFonts w:ascii="Arial" w:hAnsi="Arial" w:cs="Arial"/>
          <w:bCs/>
          <w:sz w:val="22"/>
        </w:rPr>
      </w:pPr>
    </w:p>
    <w:p w14:paraId="700621C8" w14:textId="77777777" w:rsidR="005B34F6" w:rsidRPr="00633B1F" w:rsidRDefault="005B34F6" w:rsidP="005B34F6">
      <w:pPr>
        <w:jc w:val="both"/>
        <w:rPr>
          <w:rFonts w:ascii="Arial" w:hAnsi="Arial" w:cs="Arial"/>
          <w:bCs/>
          <w:sz w:val="22"/>
        </w:rPr>
      </w:pP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t>BOROUGH OF BLOOMINGDALE</w:t>
      </w:r>
    </w:p>
    <w:p w14:paraId="364AD99D" w14:textId="77777777" w:rsidR="005B34F6" w:rsidRPr="00633B1F" w:rsidRDefault="005B34F6" w:rsidP="005B34F6">
      <w:pPr>
        <w:jc w:val="both"/>
        <w:rPr>
          <w:rFonts w:ascii="Arial" w:hAnsi="Arial" w:cs="Arial"/>
          <w:bCs/>
          <w:sz w:val="22"/>
        </w:rPr>
      </w:pP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t>COUNTY OF PASSAIC</w:t>
      </w:r>
    </w:p>
    <w:p w14:paraId="708B1B7F" w14:textId="77777777" w:rsidR="005B34F6" w:rsidRPr="00633B1F" w:rsidRDefault="005B34F6" w:rsidP="005B34F6">
      <w:pPr>
        <w:jc w:val="both"/>
        <w:rPr>
          <w:rFonts w:ascii="Arial" w:hAnsi="Arial" w:cs="Arial"/>
          <w:bCs/>
          <w:sz w:val="22"/>
        </w:rPr>
      </w:pPr>
      <w:r w:rsidRPr="00633B1F">
        <w:rPr>
          <w:rFonts w:ascii="Arial" w:hAnsi="Arial" w:cs="Arial"/>
          <w:bCs/>
          <w:sz w:val="22"/>
        </w:rPr>
        <w:t>ATTEST:</w:t>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t>STATE OF NEW JERSEY</w:t>
      </w:r>
    </w:p>
    <w:p w14:paraId="23AAD192" w14:textId="77777777" w:rsidR="005B34F6" w:rsidRPr="00633B1F" w:rsidRDefault="005B34F6" w:rsidP="005B34F6">
      <w:pPr>
        <w:jc w:val="both"/>
        <w:rPr>
          <w:rFonts w:ascii="Arial" w:hAnsi="Arial" w:cs="Arial"/>
          <w:bCs/>
          <w:sz w:val="22"/>
        </w:rPr>
      </w:pPr>
      <w:r w:rsidRPr="00633B1F">
        <w:rPr>
          <w:rFonts w:ascii="Arial" w:hAnsi="Arial" w:cs="Arial"/>
          <w:bCs/>
          <w:sz w:val="22"/>
        </w:rPr>
        <w:t xml:space="preserve"> </w:t>
      </w:r>
    </w:p>
    <w:p w14:paraId="6B36A062" w14:textId="77777777" w:rsidR="005B34F6" w:rsidRPr="00633B1F" w:rsidRDefault="005B34F6" w:rsidP="005B34F6">
      <w:pPr>
        <w:jc w:val="both"/>
        <w:rPr>
          <w:rFonts w:ascii="Arial" w:hAnsi="Arial" w:cs="Arial"/>
          <w:bCs/>
          <w:sz w:val="22"/>
        </w:rPr>
      </w:pPr>
    </w:p>
    <w:p w14:paraId="29B3C158" w14:textId="77777777" w:rsidR="005B34F6" w:rsidRPr="00633B1F" w:rsidRDefault="005B34F6" w:rsidP="005B34F6">
      <w:pPr>
        <w:jc w:val="both"/>
        <w:rPr>
          <w:rFonts w:ascii="Arial" w:hAnsi="Arial" w:cs="Arial"/>
          <w:bCs/>
          <w:sz w:val="22"/>
        </w:rPr>
      </w:pPr>
      <w:r w:rsidRPr="00633B1F">
        <w:rPr>
          <w:rFonts w:ascii="Arial" w:hAnsi="Arial" w:cs="Arial"/>
          <w:bCs/>
          <w:sz w:val="22"/>
        </w:rPr>
        <w:t xml:space="preserve"> </w:t>
      </w:r>
    </w:p>
    <w:p w14:paraId="700D1C9D" w14:textId="77777777" w:rsidR="005B34F6" w:rsidRPr="00633B1F" w:rsidRDefault="005B34F6" w:rsidP="005B34F6">
      <w:pPr>
        <w:jc w:val="both"/>
        <w:rPr>
          <w:rFonts w:ascii="Arial" w:hAnsi="Arial" w:cs="Arial"/>
          <w:bCs/>
          <w:sz w:val="22"/>
        </w:rPr>
      </w:pPr>
      <w:r w:rsidRPr="00633B1F">
        <w:rPr>
          <w:rFonts w:ascii="Arial" w:hAnsi="Arial" w:cs="Arial"/>
          <w:bCs/>
          <w:sz w:val="22"/>
        </w:rPr>
        <w:t>_____________________________</w:t>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proofErr w:type="gramStart"/>
      <w:r w:rsidRPr="00633B1F">
        <w:rPr>
          <w:rFonts w:ascii="Arial" w:hAnsi="Arial" w:cs="Arial"/>
          <w:bCs/>
          <w:sz w:val="22"/>
        </w:rPr>
        <w:t>By</w:t>
      </w:r>
      <w:proofErr w:type="gramEnd"/>
      <w:r w:rsidRPr="00633B1F">
        <w:rPr>
          <w:rFonts w:ascii="Arial" w:hAnsi="Arial" w:cs="Arial"/>
          <w:bCs/>
          <w:sz w:val="22"/>
        </w:rPr>
        <w:t>: _____________________________</w:t>
      </w:r>
    </w:p>
    <w:p w14:paraId="420FB676" w14:textId="77777777" w:rsidR="005B34F6" w:rsidRPr="00633B1F" w:rsidRDefault="005B34F6" w:rsidP="005B34F6">
      <w:pPr>
        <w:jc w:val="both"/>
        <w:rPr>
          <w:rFonts w:ascii="Arial" w:hAnsi="Arial" w:cs="Arial"/>
          <w:bCs/>
          <w:sz w:val="22"/>
        </w:rPr>
      </w:pPr>
      <w:r w:rsidRPr="00633B1F">
        <w:rPr>
          <w:rFonts w:ascii="Arial" w:hAnsi="Arial" w:cs="Arial"/>
          <w:bCs/>
          <w:sz w:val="22"/>
        </w:rPr>
        <w:t xml:space="preserve">Breeanna Calabro, Clerk </w:t>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r>
      <w:r w:rsidRPr="00633B1F">
        <w:rPr>
          <w:rFonts w:ascii="Arial" w:hAnsi="Arial" w:cs="Arial"/>
          <w:bCs/>
          <w:sz w:val="22"/>
        </w:rPr>
        <w:tab/>
        <w:t>Jonathan Dunleavy, Mayor</w:t>
      </w:r>
    </w:p>
    <w:p w14:paraId="2F0B8199" w14:textId="77777777" w:rsidR="005B34F6" w:rsidRPr="004B2EDA" w:rsidRDefault="005B34F6" w:rsidP="00324F03">
      <w:pPr>
        <w:jc w:val="both"/>
        <w:rPr>
          <w:szCs w:val="24"/>
        </w:rPr>
      </w:pPr>
    </w:p>
    <w:sectPr w:rsidR="005B34F6" w:rsidRPr="004B2EDA" w:rsidSect="004B2EDA">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1F0C3" w14:textId="77777777" w:rsidR="00940584" w:rsidRDefault="00940584" w:rsidP="00DD6B02">
      <w:r>
        <w:separator/>
      </w:r>
    </w:p>
  </w:endnote>
  <w:endnote w:type="continuationSeparator" w:id="0">
    <w:p w14:paraId="7B6F4EC9" w14:textId="77777777" w:rsidR="00940584" w:rsidRDefault="00940584" w:rsidP="00DD6B02">
      <w:r>
        <w:continuationSeparator/>
      </w:r>
    </w:p>
  </w:endnote>
  <w:endnote w:type="continuationNotice" w:id="1">
    <w:p w14:paraId="2A7ED001" w14:textId="77777777" w:rsidR="00940584" w:rsidRDefault="0094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439176"/>
      <w:docPartObj>
        <w:docPartGallery w:val="Page Numbers (Bottom of Page)"/>
        <w:docPartUnique/>
      </w:docPartObj>
    </w:sdtPr>
    <w:sdtEndPr>
      <w:rPr>
        <w:noProof/>
      </w:rPr>
    </w:sdtEndPr>
    <w:sdtContent>
      <w:p w14:paraId="21493605" w14:textId="6ADFE3E4" w:rsidR="004B2EDA" w:rsidRDefault="004B2EDA">
        <w:pPr>
          <w:pStyle w:val="Footer"/>
          <w:jc w:val="center"/>
        </w:pPr>
        <w:r>
          <w:fldChar w:fldCharType="begin"/>
        </w:r>
        <w:r>
          <w:instrText xml:space="preserve"> PAGE   \* MERGEFORMAT </w:instrText>
        </w:r>
        <w:r>
          <w:fldChar w:fldCharType="separate"/>
        </w:r>
        <w:r w:rsidR="00152236">
          <w:rPr>
            <w:noProof/>
          </w:rPr>
          <w:t>16</w:t>
        </w:r>
        <w:r>
          <w:rPr>
            <w:noProof/>
          </w:rPr>
          <w:fldChar w:fldCharType="end"/>
        </w:r>
      </w:p>
    </w:sdtContent>
  </w:sdt>
  <w:p w14:paraId="617A9F74" w14:textId="77777777" w:rsidR="004B2EDA" w:rsidRDefault="004B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0C67" w14:textId="77777777" w:rsidR="00940584" w:rsidRDefault="00940584" w:rsidP="00DD6B02">
      <w:r>
        <w:separator/>
      </w:r>
    </w:p>
  </w:footnote>
  <w:footnote w:type="continuationSeparator" w:id="0">
    <w:p w14:paraId="0CE45B03" w14:textId="77777777" w:rsidR="00940584" w:rsidRDefault="00940584" w:rsidP="00DD6B02">
      <w:r>
        <w:continuationSeparator/>
      </w:r>
    </w:p>
  </w:footnote>
  <w:footnote w:type="continuationNotice" w:id="1">
    <w:p w14:paraId="7FDF3822" w14:textId="77777777" w:rsidR="00940584" w:rsidRDefault="00940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80D4" w14:textId="3500A597" w:rsidR="00A33CC9" w:rsidRDefault="00A33CC9" w:rsidP="00A33CC9">
    <w:pPr>
      <w:pStyle w:val="Header"/>
      <w:jc w:val="right"/>
    </w:pPr>
    <w:r>
      <w:t>ADOPTED: NOVEMBER 8, 2019</w:t>
    </w:r>
  </w:p>
  <w:p w14:paraId="765FB6FB" w14:textId="77777777" w:rsidR="00A33CC9" w:rsidRDefault="00A33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784"/>
    <w:multiLevelType w:val="hybridMultilevel"/>
    <w:tmpl w:val="ED5C9EE8"/>
    <w:lvl w:ilvl="0" w:tplc="982EBD3A">
      <w:start w:val="7"/>
      <w:numFmt w:val="upperLetter"/>
      <w:lvlText w:val="%1."/>
      <w:lvlJc w:val="left"/>
      <w:pPr>
        <w:ind w:left="720" w:hanging="360"/>
      </w:pPr>
    </w:lvl>
    <w:lvl w:ilvl="1" w:tplc="E9307C04">
      <w:start w:val="1"/>
      <w:numFmt w:val="lowerLetter"/>
      <w:lvlText w:val="%2."/>
      <w:lvlJc w:val="left"/>
      <w:pPr>
        <w:ind w:left="1440" w:hanging="360"/>
      </w:pPr>
    </w:lvl>
    <w:lvl w:ilvl="2" w:tplc="1DE06518">
      <w:start w:val="1"/>
      <w:numFmt w:val="lowerRoman"/>
      <w:lvlText w:val="%3."/>
      <w:lvlJc w:val="right"/>
      <w:pPr>
        <w:ind w:left="2160" w:hanging="180"/>
      </w:pPr>
    </w:lvl>
    <w:lvl w:ilvl="3" w:tplc="B394EB1E">
      <w:start w:val="1"/>
      <w:numFmt w:val="decimal"/>
      <w:lvlText w:val="%4."/>
      <w:lvlJc w:val="left"/>
      <w:pPr>
        <w:ind w:left="2880" w:hanging="360"/>
      </w:pPr>
    </w:lvl>
    <w:lvl w:ilvl="4" w:tplc="74905802">
      <w:start w:val="1"/>
      <w:numFmt w:val="lowerLetter"/>
      <w:lvlText w:val="%5."/>
      <w:lvlJc w:val="left"/>
      <w:pPr>
        <w:ind w:left="3600" w:hanging="360"/>
      </w:pPr>
    </w:lvl>
    <w:lvl w:ilvl="5" w:tplc="C29A0C96">
      <w:start w:val="1"/>
      <w:numFmt w:val="lowerRoman"/>
      <w:lvlText w:val="%6."/>
      <w:lvlJc w:val="right"/>
      <w:pPr>
        <w:ind w:left="4320" w:hanging="180"/>
      </w:pPr>
    </w:lvl>
    <w:lvl w:ilvl="6" w:tplc="2A4AA82A">
      <w:start w:val="1"/>
      <w:numFmt w:val="decimal"/>
      <w:lvlText w:val="%7."/>
      <w:lvlJc w:val="left"/>
      <w:pPr>
        <w:ind w:left="5040" w:hanging="360"/>
      </w:pPr>
    </w:lvl>
    <w:lvl w:ilvl="7" w:tplc="F5C4F95C">
      <w:start w:val="1"/>
      <w:numFmt w:val="lowerLetter"/>
      <w:lvlText w:val="%8."/>
      <w:lvlJc w:val="left"/>
      <w:pPr>
        <w:ind w:left="5760" w:hanging="360"/>
      </w:pPr>
    </w:lvl>
    <w:lvl w:ilvl="8" w:tplc="C8CA9C24">
      <w:start w:val="1"/>
      <w:numFmt w:val="lowerRoman"/>
      <w:lvlText w:val="%9."/>
      <w:lvlJc w:val="right"/>
      <w:pPr>
        <w:ind w:left="6480" w:hanging="180"/>
      </w:pPr>
    </w:lvl>
  </w:abstractNum>
  <w:abstractNum w:abstractNumId="1" w15:restartNumberingAfterBreak="0">
    <w:nsid w:val="0A4403B9"/>
    <w:multiLevelType w:val="hybridMultilevel"/>
    <w:tmpl w:val="4A7E10D4"/>
    <w:lvl w:ilvl="0" w:tplc="3F7AB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74018"/>
    <w:multiLevelType w:val="hybridMultilevel"/>
    <w:tmpl w:val="4B04644A"/>
    <w:lvl w:ilvl="0" w:tplc="5F0E0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097A"/>
    <w:multiLevelType w:val="hybridMultilevel"/>
    <w:tmpl w:val="51488CDE"/>
    <w:lvl w:ilvl="0" w:tplc="812E3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F4FAD"/>
    <w:multiLevelType w:val="hybridMultilevel"/>
    <w:tmpl w:val="6C0A3D6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536091"/>
    <w:multiLevelType w:val="hybridMultilevel"/>
    <w:tmpl w:val="6C0A3D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565C2"/>
    <w:multiLevelType w:val="hybridMultilevel"/>
    <w:tmpl w:val="409CF80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6334"/>
    <w:multiLevelType w:val="hybridMultilevel"/>
    <w:tmpl w:val="1B46D156"/>
    <w:lvl w:ilvl="0" w:tplc="8954CF1A">
      <w:start w:val="1"/>
      <w:numFmt w:val="bullet"/>
      <w:lvlText w:val=""/>
      <w:lvlJc w:val="left"/>
      <w:pPr>
        <w:ind w:left="720" w:hanging="360"/>
      </w:pPr>
      <w:rPr>
        <w:rFonts w:ascii="Symbol" w:hAnsi="Symbol" w:hint="default"/>
      </w:rPr>
    </w:lvl>
    <w:lvl w:ilvl="1" w:tplc="A06A93BE">
      <w:start w:val="1"/>
      <w:numFmt w:val="bullet"/>
      <w:lvlText w:val="o"/>
      <w:lvlJc w:val="left"/>
      <w:pPr>
        <w:ind w:left="1440" w:hanging="360"/>
      </w:pPr>
      <w:rPr>
        <w:rFonts w:ascii="Courier New" w:hAnsi="Courier New" w:hint="default"/>
      </w:rPr>
    </w:lvl>
    <w:lvl w:ilvl="2" w:tplc="87E02474">
      <w:start w:val="1"/>
      <w:numFmt w:val="bullet"/>
      <w:lvlText w:val=""/>
      <w:lvlJc w:val="left"/>
      <w:pPr>
        <w:ind w:left="2160" w:hanging="360"/>
      </w:pPr>
      <w:rPr>
        <w:rFonts w:ascii="Wingdings" w:hAnsi="Wingdings" w:hint="default"/>
      </w:rPr>
    </w:lvl>
    <w:lvl w:ilvl="3" w:tplc="DE40C930">
      <w:start w:val="1"/>
      <w:numFmt w:val="bullet"/>
      <w:lvlText w:val=""/>
      <w:lvlJc w:val="left"/>
      <w:pPr>
        <w:ind w:left="2880" w:hanging="360"/>
      </w:pPr>
      <w:rPr>
        <w:rFonts w:ascii="Symbol" w:hAnsi="Symbol" w:hint="default"/>
      </w:rPr>
    </w:lvl>
    <w:lvl w:ilvl="4" w:tplc="EFC86D2C">
      <w:start w:val="1"/>
      <w:numFmt w:val="bullet"/>
      <w:lvlText w:val="o"/>
      <w:lvlJc w:val="left"/>
      <w:pPr>
        <w:ind w:left="3600" w:hanging="360"/>
      </w:pPr>
      <w:rPr>
        <w:rFonts w:ascii="Courier New" w:hAnsi="Courier New" w:hint="default"/>
      </w:rPr>
    </w:lvl>
    <w:lvl w:ilvl="5" w:tplc="B00C7008">
      <w:start w:val="1"/>
      <w:numFmt w:val="bullet"/>
      <w:lvlText w:val=""/>
      <w:lvlJc w:val="left"/>
      <w:pPr>
        <w:ind w:left="4320" w:hanging="360"/>
      </w:pPr>
      <w:rPr>
        <w:rFonts w:ascii="Wingdings" w:hAnsi="Wingdings" w:hint="default"/>
      </w:rPr>
    </w:lvl>
    <w:lvl w:ilvl="6" w:tplc="766EC6CC">
      <w:start w:val="1"/>
      <w:numFmt w:val="bullet"/>
      <w:lvlText w:val=""/>
      <w:lvlJc w:val="left"/>
      <w:pPr>
        <w:ind w:left="5040" w:hanging="360"/>
      </w:pPr>
      <w:rPr>
        <w:rFonts w:ascii="Symbol" w:hAnsi="Symbol" w:hint="default"/>
      </w:rPr>
    </w:lvl>
    <w:lvl w:ilvl="7" w:tplc="10B40964">
      <w:start w:val="1"/>
      <w:numFmt w:val="bullet"/>
      <w:lvlText w:val="o"/>
      <w:lvlJc w:val="left"/>
      <w:pPr>
        <w:ind w:left="5760" w:hanging="360"/>
      </w:pPr>
      <w:rPr>
        <w:rFonts w:ascii="Courier New" w:hAnsi="Courier New" w:hint="default"/>
      </w:rPr>
    </w:lvl>
    <w:lvl w:ilvl="8" w:tplc="85BAB988">
      <w:start w:val="1"/>
      <w:numFmt w:val="bullet"/>
      <w:lvlText w:val=""/>
      <w:lvlJc w:val="left"/>
      <w:pPr>
        <w:ind w:left="6480" w:hanging="360"/>
      </w:pPr>
      <w:rPr>
        <w:rFonts w:ascii="Wingdings" w:hAnsi="Wingdings" w:hint="default"/>
      </w:rPr>
    </w:lvl>
  </w:abstractNum>
  <w:abstractNum w:abstractNumId="8" w15:restartNumberingAfterBreak="0">
    <w:nsid w:val="33672554"/>
    <w:multiLevelType w:val="hybridMultilevel"/>
    <w:tmpl w:val="780842E8"/>
    <w:lvl w:ilvl="0" w:tplc="469C34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12DB"/>
    <w:multiLevelType w:val="hybridMultilevel"/>
    <w:tmpl w:val="26B08DE6"/>
    <w:lvl w:ilvl="0" w:tplc="5F0E0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80457"/>
    <w:multiLevelType w:val="hybridMultilevel"/>
    <w:tmpl w:val="6C0A3D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BA1A95"/>
    <w:multiLevelType w:val="multilevel"/>
    <w:tmpl w:val="0352D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D4DE2"/>
    <w:multiLevelType w:val="hybridMultilevel"/>
    <w:tmpl w:val="DD18664C"/>
    <w:lvl w:ilvl="0" w:tplc="CE3EAC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F0AA3"/>
    <w:multiLevelType w:val="hybridMultilevel"/>
    <w:tmpl w:val="569022A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7949C9"/>
    <w:multiLevelType w:val="hybridMultilevel"/>
    <w:tmpl w:val="A0626282"/>
    <w:lvl w:ilvl="0" w:tplc="EBE0A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06BEA"/>
    <w:multiLevelType w:val="hybridMultilevel"/>
    <w:tmpl w:val="C7545E44"/>
    <w:lvl w:ilvl="0" w:tplc="7C8A3D4A">
      <w:start w:val="1"/>
      <w:numFmt w:val="decimal"/>
      <w:lvlText w:val="%1"/>
      <w:lvlJc w:val="left"/>
      <w:pPr>
        <w:ind w:left="1080" w:hanging="360"/>
      </w:pPr>
      <w:rPr>
        <w:rFonts w:hint="default"/>
      </w:rPr>
    </w:lvl>
    <w:lvl w:ilvl="1" w:tplc="FFFFFFFF">
      <w:start w:val="1"/>
      <w:numFmt w:val="upp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286CB2"/>
    <w:multiLevelType w:val="hybridMultilevel"/>
    <w:tmpl w:val="85C428EA"/>
    <w:lvl w:ilvl="0" w:tplc="EBE0A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95EF2"/>
    <w:multiLevelType w:val="hybridMultilevel"/>
    <w:tmpl w:val="3BDA7EA0"/>
    <w:lvl w:ilvl="0" w:tplc="3D262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06AD"/>
    <w:multiLevelType w:val="hybridMultilevel"/>
    <w:tmpl w:val="31E8FE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9C0801"/>
    <w:multiLevelType w:val="hybridMultilevel"/>
    <w:tmpl w:val="7C648722"/>
    <w:lvl w:ilvl="0" w:tplc="1894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2571B"/>
    <w:multiLevelType w:val="hybridMultilevel"/>
    <w:tmpl w:val="C2E0A96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B46D0"/>
    <w:multiLevelType w:val="hybridMultilevel"/>
    <w:tmpl w:val="BB6C9268"/>
    <w:lvl w:ilvl="0" w:tplc="EBE0A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910BCF"/>
    <w:multiLevelType w:val="hybridMultilevel"/>
    <w:tmpl w:val="0352D63A"/>
    <w:lvl w:ilvl="0" w:tplc="4EF6B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15"/>
  </w:num>
  <w:num w:numId="5">
    <w:abstractNumId w:val="18"/>
  </w:num>
  <w:num w:numId="6">
    <w:abstractNumId w:val="10"/>
  </w:num>
  <w:num w:numId="7">
    <w:abstractNumId w:val="5"/>
  </w:num>
  <w:num w:numId="8">
    <w:abstractNumId w:val="4"/>
  </w:num>
  <w:num w:numId="9">
    <w:abstractNumId w:val="3"/>
  </w:num>
  <w:num w:numId="10">
    <w:abstractNumId w:val="19"/>
  </w:num>
  <w:num w:numId="11">
    <w:abstractNumId w:val="22"/>
  </w:num>
  <w:num w:numId="12">
    <w:abstractNumId w:val="11"/>
  </w:num>
  <w:num w:numId="13">
    <w:abstractNumId w:val="1"/>
  </w:num>
  <w:num w:numId="14">
    <w:abstractNumId w:val="14"/>
  </w:num>
  <w:num w:numId="15">
    <w:abstractNumId w:val="17"/>
  </w:num>
  <w:num w:numId="16">
    <w:abstractNumId w:val="21"/>
  </w:num>
  <w:num w:numId="17">
    <w:abstractNumId w:val="16"/>
  </w:num>
  <w:num w:numId="18">
    <w:abstractNumId w:val="12"/>
  </w:num>
  <w:num w:numId="19">
    <w:abstractNumId w:val="8"/>
  </w:num>
  <w:num w:numId="20">
    <w:abstractNumId w:val="2"/>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02"/>
    <w:rsid w:val="00021BA3"/>
    <w:rsid w:val="00040F05"/>
    <w:rsid w:val="00041AD3"/>
    <w:rsid w:val="00042F5E"/>
    <w:rsid w:val="00045889"/>
    <w:rsid w:val="00063CBA"/>
    <w:rsid w:val="000720FB"/>
    <w:rsid w:val="000763AB"/>
    <w:rsid w:val="00084391"/>
    <w:rsid w:val="000844E4"/>
    <w:rsid w:val="00107995"/>
    <w:rsid w:val="00116A22"/>
    <w:rsid w:val="001342B9"/>
    <w:rsid w:val="00135A0B"/>
    <w:rsid w:val="001371FC"/>
    <w:rsid w:val="00152236"/>
    <w:rsid w:val="001565BD"/>
    <w:rsid w:val="001673B4"/>
    <w:rsid w:val="0017483E"/>
    <w:rsid w:val="00177689"/>
    <w:rsid w:val="00191469"/>
    <w:rsid w:val="00191DF2"/>
    <w:rsid w:val="00192633"/>
    <w:rsid w:val="001A2D31"/>
    <w:rsid w:val="001D4FB0"/>
    <w:rsid w:val="001F2322"/>
    <w:rsid w:val="001F573E"/>
    <w:rsid w:val="001F7828"/>
    <w:rsid w:val="00210E7E"/>
    <w:rsid w:val="0022178B"/>
    <w:rsid w:val="002253FD"/>
    <w:rsid w:val="00235061"/>
    <w:rsid w:val="00241B34"/>
    <w:rsid w:val="00244259"/>
    <w:rsid w:val="00246B5C"/>
    <w:rsid w:val="00247250"/>
    <w:rsid w:val="00255BDF"/>
    <w:rsid w:val="00256725"/>
    <w:rsid w:val="002602BD"/>
    <w:rsid w:val="00267DB6"/>
    <w:rsid w:val="00274D2C"/>
    <w:rsid w:val="0029255A"/>
    <w:rsid w:val="002B6A07"/>
    <w:rsid w:val="002C1D37"/>
    <w:rsid w:val="002C5C6F"/>
    <w:rsid w:val="002E08CC"/>
    <w:rsid w:val="002F2242"/>
    <w:rsid w:val="00311C56"/>
    <w:rsid w:val="00324F03"/>
    <w:rsid w:val="00347715"/>
    <w:rsid w:val="00347D3D"/>
    <w:rsid w:val="00357F7D"/>
    <w:rsid w:val="00363B97"/>
    <w:rsid w:val="003649D5"/>
    <w:rsid w:val="00375472"/>
    <w:rsid w:val="003B06CA"/>
    <w:rsid w:val="003B6343"/>
    <w:rsid w:val="003B642E"/>
    <w:rsid w:val="003E184F"/>
    <w:rsid w:val="003E5DA5"/>
    <w:rsid w:val="003F3CC3"/>
    <w:rsid w:val="003F453F"/>
    <w:rsid w:val="00416094"/>
    <w:rsid w:val="00416AC8"/>
    <w:rsid w:val="004624C7"/>
    <w:rsid w:val="00467E18"/>
    <w:rsid w:val="004816D0"/>
    <w:rsid w:val="004B22DC"/>
    <w:rsid w:val="004B2EDA"/>
    <w:rsid w:val="004B4E4C"/>
    <w:rsid w:val="004C21A2"/>
    <w:rsid w:val="004D36DD"/>
    <w:rsid w:val="004E2378"/>
    <w:rsid w:val="004E529D"/>
    <w:rsid w:val="004E744B"/>
    <w:rsid w:val="004F4075"/>
    <w:rsid w:val="004F6162"/>
    <w:rsid w:val="005008A3"/>
    <w:rsid w:val="005056C6"/>
    <w:rsid w:val="00522095"/>
    <w:rsid w:val="00530283"/>
    <w:rsid w:val="00536922"/>
    <w:rsid w:val="0054037E"/>
    <w:rsid w:val="00554AC0"/>
    <w:rsid w:val="0056692E"/>
    <w:rsid w:val="00573C1C"/>
    <w:rsid w:val="005A5EF1"/>
    <w:rsid w:val="005B34F6"/>
    <w:rsid w:val="005B5E82"/>
    <w:rsid w:val="005C7D30"/>
    <w:rsid w:val="005D09E2"/>
    <w:rsid w:val="005D22CB"/>
    <w:rsid w:val="005E39B7"/>
    <w:rsid w:val="005F25BB"/>
    <w:rsid w:val="005F348E"/>
    <w:rsid w:val="005F6017"/>
    <w:rsid w:val="005F7D2D"/>
    <w:rsid w:val="00603490"/>
    <w:rsid w:val="006118A0"/>
    <w:rsid w:val="00614A01"/>
    <w:rsid w:val="006155CB"/>
    <w:rsid w:val="00623598"/>
    <w:rsid w:val="00631473"/>
    <w:rsid w:val="00636267"/>
    <w:rsid w:val="00640329"/>
    <w:rsid w:val="006537BC"/>
    <w:rsid w:val="00653AAA"/>
    <w:rsid w:val="00665CED"/>
    <w:rsid w:val="00672697"/>
    <w:rsid w:val="006A1BB5"/>
    <w:rsid w:val="006A2755"/>
    <w:rsid w:val="006B3DBE"/>
    <w:rsid w:val="006D47C7"/>
    <w:rsid w:val="006E3D21"/>
    <w:rsid w:val="006E3FD6"/>
    <w:rsid w:val="006E6AB8"/>
    <w:rsid w:val="006E7B33"/>
    <w:rsid w:val="006E7FD2"/>
    <w:rsid w:val="006F5788"/>
    <w:rsid w:val="00700FF5"/>
    <w:rsid w:val="007114C4"/>
    <w:rsid w:val="00723E9B"/>
    <w:rsid w:val="007268B2"/>
    <w:rsid w:val="00731556"/>
    <w:rsid w:val="00731784"/>
    <w:rsid w:val="00746CDD"/>
    <w:rsid w:val="007673FB"/>
    <w:rsid w:val="00783824"/>
    <w:rsid w:val="007D4602"/>
    <w:rsid w:val="007E12B1"/>
    <w:rsid w:val="007F5D1E"/>
    <w:rsid w:val="007F6B68"/>
    <w:rsid w:val="00806850"/>
    <w:rsid w:val="00842E77"/>
    <w:rsid w:val="00862CDF"/>
    <w:rsid w:val="008B5C46"/>
    <w:rsid w:val="008C44B1"/>
    <w:rsid w:val="008E1987"/>
    <w:rsid w:val="008E4268"/>
    <w:rsid w:val="008F6160"/>
    <w:rsid w:val="008F65BE"/>
    <w:rsid w:val="009211DA"/>
    <w:rsid w:val="00924637"/>
    <w:rsid w:val="00931470"/>
    <w:rsid w:val="00934C4D"/>
    <w:rsid w:val="00940584"/>
    <w:rsid w:val="00942A11"/>
    <w:rsid w:val="009572D7"/>
    <w:rsid w:val="0095747A"/>
    <w:rsid w:val="00974DE1"/>
    <w:rsid w:val="00990006"/>
    <w:rsid w:val="009966B5"/>
    <w:rsid w:val="009B4232"/>
    <w:rsid w:val="009C21C4"/>
    <w:rsid w:val="009C4BC8"/>
    <w:rsid w:val="009C5BC2"/>
    <w:rsid w:val="009C7F02"/>
    <w:rsid w:val="009E0512"/>
    <w:rsid w:val="009E27B1"/>
    <w:rsid w:val="009E48C0"/>
    <w:rsid w:val="00A07EBA"/>
    <w:rsid w:val="00A156E0"/>
    <w:rsid w:val="00A1711E"/>
    <w:rsid w:val="00A33CC9"/>
    <w:rsid w:val="00A5434E"/>
    <w:rsid w:val="00A55E97"/>
    <w:rsid w:val="00A678FC"/>
    <w:rsid w:val="00A7181F"/>
    <w:rsid w:val="00A72392"/>
    <w:rsid w:val="00A81AF1"/>
    <w:rsid w:val="00A86B5B"/>
    <w:rsid w:val="00A9273C"/>
    <w:rsid w:val="00A94482"/>
    <w:rsid w:val="00A955B5"/>
    <w:rsid w:val="00AB3177"/>
    <w:rsid w:val="00AB7764"/>
    <w:rsid w:val="00AC1D3D"/>
    <w:rsid w:val="00AC45E9"/>
    <w:rsid w:val="00AC59C6"/>
    <w:rsid w:val="00AE0577"/>
    <w:rsid w:val="00AF04A3"/>
    <w:rsid w:val="00AF68D0"/>
    <w:rsid w:val="00B01B0C"/>
    <w:rsid w:val="00B044E6"/>
    <w:rsid w:val="00B25E84"/>
    <w:rsid w:val="00B25F7B"/>
    <w:rsid w:val="00B31A0F"/>
    <w:rsid w:val="00B33A0D"/>
    <w:rsid w:val="00B3696A"/>
    <w:rsid w:val="00B37415"/>
    <w:rsid w:val="00B4040E"/>
    <w:rsid w:val="00B4235C"/>
    <w:rsid w:val="00B43C28"/>
    <w:rsid w:val="00B45304"/>
    <w:rsid w:val="00B47709"/>
    <w:rsid w:val="00B67E86"/>
    <w:rsid w:val="00B7265C"/>
    <w:rsid w:val="00B9189A"/>
    <w:rsid w:val="00BA2C97"/>
    <w:rsid w:val="00BB26FE"/>
    <w:rsid w:val="00BB2E85"/>
    <w:rsid w:val="00BC2791"/>
    <w:rsid w:val="00BD0BD2"/>
    <w:rsid w:val="00BD587D"/>
    <w:rsid w:val="00BE587D"/>
    <w:rsid w:val="00C123CD"/>
    <w:rsid w:val="00C1282A"/>
    <w:rsid w:val="00C24332"/>
    <w:rsid w:val="00C26E21"/>
    <w:rsid w:val="00C33CA0"/>
    <w:rsid w:val="00C45F67"/>
    <w:rsid w:val="00C51156"/>
    <w:rsid w:val="00C55219"/>
    <w:rsid w:val="00C83DEB"/>
    <w:rsid w:val="00C907CF"/>
    <w:rsid w:val="00CB2769"/>
    <w:rsid w:val="00CE3385"/>
    <w:rsid w:val="00CF3AA2"/>
    <w:rsid w:val="00D0072C"/>
    <w:rsid w:val="00D07548"/>
    <w:rsid w:val="00D23C92"/>
    <w:rsid w:val="00D24622"/>
    <w:rsid w:val="00D334C6"/>
    <w:rsid w:val="00D5100F"/>
    <w:rsid w:val="00D535BE"/>
    <w:rsid w:val="00D54B1B"/>
    <w:rsid w:val="00D6201A"/>
    <w:rsid w:val="00D7716D"/>
    <w:rsid w:val="00D80C8E"/>
    <w:rsid w:val="00DA09C2"/>
    <w:rsid w:val="00DA3E85"/>
    <w:rsid w:val="00DA5711"/>
    <w:rsid w:val="00DA59A3"/>
    <w:rsid w:val="00DB2070"/>
    <w:rsid w:val="00DB44C5"/>
    <w:rsid w:val="00DC2306"/>
    <w:rsid w:val="00DC4050"/>
    <w:rsid w:val="00DC5EC0"/>
    <w:rsid w:val="00DD6B02"/>
    <w:rsid w:val="00DD7280"/>
    <w:rsid w:val="00DE36CA"/>
    <w:rsid w:val="00DE3A61"/>
    <w:rsid w:val="00E15BB7"/>
    <w:rsid w:val="00E32D38"/>
    <w:rsid w:val="00EB25EF"/>
    <w:rsid w:val="00EC5FB8"/>
    <w:rsid w:val="00EC6F4C"/>
    <w:rsid w:val="00ED1CDA"/>
    <w:rsid w:val="00ED698E"/>
    <w:rsid w:val="00EF2D2C"/>
    <w:rsid w:val="00F22C06"/>
    <w:rsid w:val="00F231B2"/>
    <w:rsid w:val="00F3445C"/>
    <w:rsid w:val="00F34B0D"/>
    <w:rsid w:val="00F54AA5"/>
    <w:rsid w:val="00F54DE6"/>
    <w:rsid w:val="00FC6D24"/>
    <w:rsid w:val="00FD59D1"/>
    <w:rsid w:val="00FE6D08"/>
    <w:rsid w:val="02996587"/>
    <w:rsid w:val="09158D45"/>
    <w:rsid w:val="0A1A2C87"/>
    <w:rsid w:val="0BA73D71"/>
    <w:rsid w:val="0FB37905"/>
    <w:rsid w:val="13CC2477"/>
    <w:rsid w:val="1836CA1D"/>
    <w:rsid w:val="1A28DE98"/>
    <w:rsid w:val="209F17F9"/>
    <w:rsid w:val="29A1756B"/>
    <w:rsid w:val="2BC9EBED"/>
    <w:rsid w:val="2C944219"/>
    <w:rsid w:val="30D4C8A7"/>
    <w:rsid w:val="321A5117"/>
    <w:rsid w:val="32903604"/>
    <w:rsid w:val="33FA4E1E"/>
    <w:rsid w:val="36A76A85"/>
    <w:rsid w:val="44932DD4"/>
    <w:rsid w:val="477AA355"/>
    <w:rsid w:val="48BCAFB1"/>
    <w:rsid w:val="4A3730A8"/>
    <w:rsid w:val="4C0B1DD7"/>
    <w:rsid w:val="4DAEDAC3"/>
    <w:rsid w:val="5053F011"/>
    <w:rsid w:val="50F2E667"/>
    <w:rsid w:val="511BC863"/>
    <w:rsid w:val="57AD6E6C"/>
    <w:rsid w:val="6BEDC4E0"/>
    <w:rsid w:val="6EE6DEB7"/>
    <w:rsid w:val="71B5D0E8"/>
    <w:rsid w:val="76AD2035"/>
    <w:rsid w:val="79EAF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hapeDefaults>
    <o:shapedefaults v:ext="edit" spidmax="12289"/>
    <o:shapelayout v:ext="edit">
      <o:idmap v:ext="edit" data="1"/>
    </o:shapelayout>
  </w:shapeDefaults>
  <w:decimalSymbol w:val="."/>
  <w:listSeparator w:val=","/>
  <w14:docId w14:val="67E4D370"/>
  <w14:defaultImageDpi w14:val="32767"/>
  <w15:docId w15:val="{3967C6BD-0EC9-4055-8934-BB0EDC20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02"/>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B02"/>
    <w:pPr>
      <w:tabs>
        <w:tab w:val="center" w:pos="4680"/>
        <w:tab w:val="right" w:pos="9360"/>
      </w:tabs>
    </w:pPr>
  </w:style>
  <w:style w:type="character" w:customStyle="1" w:styleId="HeaderChar">
    <w:name w:val="Header Char"/>
    <w:basedOn w:val="DefaultParagraphFont"/>
    <w:link w:val="Header"/>
    <w:uiPriority w:val="99"/>
    <w:rsid w:val="00DD6B02"/>
  </w:style>
  <w:style w:type="paragraph" w:styleId="Footer">
    <w:name w:val="footer"/>
    <w:basedOn w:val="Normal"/>
    <w:link w:val="FooterChar"/>
    <w:uiPriority w:val="99"/>
    <w:unhideWhenUsed/>
    <w:rsid w:val="00DD6B02"/>
    <w:pPr>
      <w:tabs>
        <w:tab w:val="center" w:pos="4680"/>
        <w:tab w:val="right" w:pos="9360"/>
      </w:tabs>
    </w:pPr>
  </w:style>
  <w:style w:type="character" w:customStyle="1" w:styleId="FooterChar">
    <w:name w:val="Footer Char"/>
    <w:basedOn w:val="DefaultParagraphFont"/>
    <w:link w:val="Footer"/>
    <w:uiPriority w:val="99"/>
    <w:rsid w:val="00DD6B02"/>
  </w:style>
  <w:style w:type="paragraph" w:styleId="ListParagraph">
    <w:name w:val="List Paragraph"/>
    <w:basedOn w:val="Normal"/>
    <w:uiPriority w:val="34"/>
    <w:qFormat/>
    <w:rsid w:val="00DD6B02"/>
    <w:pPr>
      <w:ind w:left="720"/>
      <w:contextualSpacing/>
    </w:pPr>
  </w:style>
  <w:style w:type="character" w:styleId="CommentReference">
    <w:name w:val="annotation reference"/>
    <w:basedOn w:val="DefaultParagraphFont"/>
    <w:semiHidden/>
    <w:unhideWhenUsed/>
    <w:rsid w:val="00DD6B02"/>
    <w:rPr>
      <w:sz w:val="18"/>
      <w:szCs w:val="18"/>
    </w:rPr>
  </w:style>
  <w:style w:type="paragraph" w:styleId="CommentText">
    <w:name w:val="annotation text"/>
    <w:basedOn w:val="Normal"/>
    <w:link w:val="CommentTextChar"/>
    <w:unhideWhenUsed/>
    <w:rsid w:val="00DD6B02"/>
    <w:rPr>
      <w:szCs w:val="24"/>
    </w:rPr>
  </w:style>
  <w:style w:type="character" w:customStyle="1" w:styleId="CommentTextChar">
    <w:name w:val="Comment Text Char"/>
    <w:basedOn w:val="DefaultParagraphFont"/>
    <w:link w:val="CommentText"/>
    <w:rsid w:val="00DD6B0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6B02"/>
    <w:rPr>
      <w:sz w:val="18"/>
      <w:szCs w:val="18"/>
    </w:rPr>
  </w:style>
  <w:style w:type="character" w:customStyle="1" w:styleId="BalloonTextChar">
    <w:name w:val="Balloon Text Char"/>
    <w:basedOn w:val="DefaultParagraphFont"/>
    <w:link w:val="BalloonText"/>
    <w:uiPriority w:val="99"/>
    <w:semiHidden/>
    <w:rsid w:val="00DD6B02"/>
    <w:rPr>
      <w:rFonts w:ascii="Times New Roman" w:eastAsia="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E27B1"/>
  </w:style>
  <w:style w:type="character" w:customStyle="1" w:styleId="eop">
    <w:name w:val="eop"/>
    <w:basedOn w:val="DefaultParagraphFont"/>
    <w:rsid w:val="009E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79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9E"/>
    <w:rsid w:val="0033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DDBB6C78B4D9E820FFC2A348476B2">
    <w:name w:val="6E9DDBB6C78B4D9E820FFC2A348476B2"/>
    <w:rsid w:val="00337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632786FDB7B4982EC305CCB755F62" ma:contentTypeVersion="19" ma:contentTypeDescription="Create a new document." ma:contentTypeScope="" ma:versionID="304376243db72d6ebc15bce3c1ed4861">
  <xsd:schema xmlns:xsd="http://www.w3.org/2001/XMLSchema" xmlns:xs="http://www.w3.org/2001/XMLSchema" xmlns:p="http://schemas.microsoft.com/office/2006/metadata/properties" xmlns:ns2="6e00e867-1d56-4611-8500-4911abc59189" xmlns:ns3="1e6a71d7-0302-494d-a36c-f6f7e77513da" targetNamespace="http://schemas.microsoft.com/office/2006/metadata/properties" ma:root="true" ma:fieldsID="1142a75edbe371a8b21a2166539f962f" ns2:_="" ns3:_="">
    <xsd:import namespace="6e00e867-1d56-4611-8500-4911abc59189"/>
    <xsd:import namespace="1e6a71d7-0302-494d-a36c-f6f7e77513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element ref="ns3:MediaServiceDateTaken" minOccurs="0"/>
                <xsd:element ref="ns3:MediaServiceAutoTags" minOccurs="0"/>
                <xsd:element ref="ns3:Community_x0020_Id" minOccurs="0"/>
                <xsd:element ref="ns3:Default_x0020_Statu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0e867-1d56-4611-8500-4911abc59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a71d7-0302-494d-a36c-f6f7e77513d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tatus" ma:index="12" nillable="true" ma:displayName="Status" ma:internalName="Status">
      <xsd:simpleType>
        <xsd:restriction base="dms:Text">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Community_x0020_Id" ma:index="15" nillable="true" ma:displayName="Community Id" ma:description="CORE unique identifier for the Community" ma:internalName="Community_x0020_Id">
      <xsd:simpleType>
        <xsd:restriction base="dms:Text">
          <xsd:maxLength value="10"/>
        </xsd:restriction>
      </xsd:simpleType>
    </xsd:element>
    <xsd:element name="Default_x0020_Status" ma:index="16" nillable="true" ma:displayName="Default Status" ma:internalName="Default_x0020_Status">
      <xsd:simpleType>
        <xsd:restriction base="dms:Text">
          <xsd:maxLength value="50"/>
        </xsd:restriction>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1e6a71d7-0302-494d-a36c-f6f7e77513da" xsi:nil="true"/>
    <Community_x0020_Id xmlns="1e6a71d7-0302-494d-a36c-f6f7e77513da" xsi:nil="true"/>
    <Default_x0020_Status xmlns="1e6a71d7-0302-494d-a36c-f6f7e77513da" xsi:nil="true"/>
    <SharedWithUsers xmlns="6e00e867-1d56-4611-8500-4911abc59189">
      <UserInfo>
        <DisplayName>Kevin Sidella</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0E998D-6E6D-4CD8-B120-B824F6EE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0e867-1d56-4611-8500-4911abc59189"/>
    <ds:schemaRef ds:uri="1e6a71d7-0302-494d-a36c-f6f7e775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E69F2-375C-4B35-912F-6754C6EC84A5}">
  <ds:schemaRefs>
    <ds:schemaRef ds:uri="http://schemas.microsoft.com/office/2006/documentManagement/types"/>
    <ds:schemaRef ds:uri="1e6a71d7-0302-494d-a36c-f6f7e77513da"/>
    <ds:schemaRef ds:uri="http://schemas.microsoft.com/office/2006/metadata/properties"/>
    <ds:schemaRef ds:uri="http://purl.org/dc/elements/1.1/"/>
    <ds:schemaRef ds:uri="http://www.w3.org/XML/1998/namespace"/>
    <ds:schemaRef ds:uri="http://purl.org/dc/dcmitype/"/>
    <ds:schemaRef ds:uri="6e00e867-1d56-4611-8500-4911abc59189"/>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BDA88C3-1FCA-40D2-8268-F64F9441361C}">
  <ds:schemaRefs>
    <ds:schemaRef ds:uri="http://schemas.microsoft.com/sharepoint/v3/contenttype/forms"/>
  </ds:schemaRefs>
</ds:datastoreItem>
</file>

<file path=customXml/itemProps4.xml><?xml version="1.0" encoding="utf-8"?>
<ds:datastoreItem xmlns:ds="http://schemas.openxmlformats.org/officeDocument/2006/customXml" ds:itemID="{277CD789-9AC1-4A31-8ED6-1404172AB0AA}">
  <ds:schemaRefs>
    <ds:schemaRef ds:uri="http://schemas.openxmlformats.org/officeDocument/2006/bibliography"/>
  </ds:schemaRefs>
</ds:datastoreItem>
</file>

<file path=customXml/itemProps5.xml><?xml version="1.0" encoding="utf-8"?>
<ds:datastoreItem xmlns:ds="http://schemas.openxmlformats.org/officeDocument/2006/customXml" ds:itemID="{3CD37DBD-01BA-4BDA-AB2F-AE833D5A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 Sanchez</dc:creator>
  <cp:lastModifiedBy>Breeanna Calabro</cp:lastModifiedBy>
  <cp:revision>6</cp:revision>
  <cp:lastPrinted>2019-11-08T13:41:00Z</cp:lastPrinted>
  <dcterms:created xsi:type="dcterms:W3CDTF">2019-10-15T18:07:00Z</dcterms:created>
  <dcterms:modified xsi:type="dcterms:W3CDTF">2019-11-08T13:57:00Z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0x0101001DB632786FDB7B4982EC305CCB755F62</vt:lpwstr>
  </property>
  <property fmtid="{D5CDD505-2E9C-101B-9397-08002B2CF9AE}" pid="3" name="AuthorIds_UIVersion_5632">
    <vt:lpwstr>92</vt:lpwstr>
  </property>
</Properties>
</file>